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98FE0" w14:textId="77777777" w:rsidR="00652C38" w:rsidRDefault="00652C38" w:rsidP="00652C38">
      <w:pPr>
        <w:pStyle w:val="SemEspaamento"/>
        <w:rPr>
          <w:sz w:val="2"/>
        </w:rPr>
      </w:pPr>
      <w:bookmarkStart w:id="0" w:name="_GoBack"/>
      <w:bookmarkEnd w:id="0"/>
    </w:p>
    <w:p w14:paraId="1A916F9A" w14:textId="77777777" w:rsidR="00C6245E" w:rsidRDefault="00C933F6" w:rsidP="00C933F6">
      <w:pPr>
        <w:spacing w:before="120" w:after="0"/>
        <w:jc w:val="center"/>
        <w:rPr>
          <w:rFonts w:cs="Arial"/>
          <w:b/>
        </w:rPr>
      </w:pPr>
      <w:r>
        <w:rPr>
          <w:rFonts w:eastAsiaTheme="majorEastAsia" w:cstheme="majorBidi"/>
          <w:b/>
          <w:bCs/>
          <w:noProof/>
          <w:szCs w:val="28"/>
        </w:rPr>
        <w:drawing>
          <wp:anchor distT="0" distB="0" distL="114300" distR="114300" simplePos="0" relativeHeight="251674624" behindDoc="1" locked="0" layoutInCell="1" allowOverlap="1" wp14:anchorId="50BC63FA" wp14:editId="6654548C">
            <wp:simplePos x="0" y="0"/>
            <wp:positionH relativeFrom="column">
              <wp:posOffset>1837055</wp:posOffset>
            </wp:positionH>
            <wp:positionV relativeFrom="paragraph">
              <wp:posOffset>99060</wp:posOffset>
            </wp:positionV>
            <wp:extent cx="2160270" cy="1202690"/>
            <wp:effectExtent l="0" t="0" r="0" b="0"/>
            <wp:wrapTight wrapText="bothSides">
              <wp:wrapPolygon edited="0">
                <wp:start x="6667" y="0"/>
                <wp:lineTo x="5524" y="1026"/>
                <wp:lineTo x="4381" y="3763"/>
                <wp:lineTo x="4381" y="8211"/>
                <wp:lineTo x="6095" y="10948"/>
                <wp:lineTo x="7810" y="10948"/>
                <wp:lineTo x="0" y="14027"/>
                <wp:lineTo x="0" y="16765"/>
                <wp:lineTo x="2857" y="21212"/>
                <wp:lineTo x="3048" y="21212"/>
                <wp:lineTo x="18286" y="21212"/>
                <wp:lineTo x="21333" y="16765"/>
                <wp:lineTo x="21333" y="14027"/>
                <wp:lineTo x="13524" y="10948"/>
                <wp:lineTo x="16190" y="5474"/>
                <wp:lineTo x="17143" y="2737"/>
                <wp:lineTo x="15810" y="1711"/>
                <wp:lineTo x="9905" y="0"/>
                <wp:lineTo x="6667" y="0"/>
              </wp:wrapPolygon>
            </wp:wrapTight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Logotipo&#10;&#10;Descrição gerad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202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7317A6" w14:textId="77777777" w:rsidR="00EE6C39" w:rsidRDefault="00EE6C39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14:paraId="525F17B1" w14:textId="77777777" w:rsidR="00C933F6" w:rsidRDefault="00C933F6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14:paraId="251CB9B8" w14:textId="77777777" w:rsidR="00C933F6" w:rsidRDefault="00C933F6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14:paraId="5A0D8835" w14:textId="77777777" w:rsidR="00C933F6" w:rsidRDefault="00C933F6" w:rsidP="00C933F6">
      <w:pPr>
        <w:spacing w:before="0" w:after="160" w:line="259" w:lineRule="auto"/>
        <w:rPr>
          <w:rFonts w:eastAsiaTheme="majorEastAsia" w:cstheme="majorBidi"/>
          <w:b/>
          <w:bCs/>
          <w:szCs w:val="28"/>
        </w:rPr>
      </w:pPr>
    </w:p>
    <w:p w14:paraId="542F3437" w14:textId="77777777" w:rsidR="00C933F6" w:rsidRDefault="00C933F6" w:rsidP="00C933F6">
      <w:pPr>
        <w:spacing w:before="120"/>
        <w:rPr>
          <w:rFonts w:eastAsiaTheme="majorEastAsia" w:cstheme="majorBidi"/>
          <w:b/>
          <w:bCs/>
          <w:szCs w:val="28"/>
        </w:rPr>
      </w:pPr>
      <w:r>
        <w:rPr>
          <w:rFonts w:eastAsiaTheme="majorEastAsia" w:cstheme="majorBidi"/>
          <w:b/>
          <w:bCs/>
          <w:noProof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3C59D2" wp14:editId="424EBAC2">
                <wp:simplePos x="0" y="0"/>
                <wp:positionH relativeFrom="column">
                  <wp:posOffset>192709</wp:posOffset>
                </wp:positionH>
                <wp:positionV relativeFrom="paragraph">
                  <wp:posOffset>77342</wp:posOffset>
                </wp:positionV>
                <wp:extent cx="5435193" cy="10185"/>
                <wp:effectExtent l="19050" t="19050" r="32385" b="27940"/>
                <wp:wrapNone/>
                <wp:docPr id="6" name="Conector re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5193" cy="10185"/>
                        </a:xfrm>
                        <a:prstGeom prst="line">
                          <a:avLst/>
                        </a:prstGeom>
                        <a:noFill/>
                        <a:ln w="31750" cap="flat" cmpd="thinThick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2E2609D" id="Conector reto 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5pt,6.1pt" to="443.1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" strokecolor="#002060" strokeweight="2.5pt">
                <v:stroke linestyle="thinThick" joinstyle="miter"/>
              </v:line>
            </w:pict>
          </mc:Fallback>
        </mc:AlternateContent>
      </w:r>
    </w:p>
    <w:p w14:paraId="31F30F74" w14:textId="77777777" w:rsidR="00C933F6" w:rsidRPr="00C519BD" w:rsidRDefault="00746A51" w:rsidP="00C933F6">
      <w:pPr>
        <w:spacing w:before="120"/>
        <w:jc w:val="center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Secretaria de Controle Externo</w:t>
      </w:r>
      <w:r w:rsidR="00C933F6" w:rsidRPr="00C519BD">
        <w:rPr>
          <w:rFonts w:cs="Arial"/>
          <w:b/>
          <w:sz w:val="24"/>
          <w:szCs w:val="24"/>
        </w:rPr>
        <w:t xml:space="preserve"> – </w:t>
      </w:r>
      <w:r>
        <w:rPr>
          <w:rFonts w:cs="Arial"/>
          <w:b/>
          <w:sz w:val="24"/>
          <w:szCs w:val="24"/>
        </w:rPr>
        <w:t>SEC-CEXTERNO</w:t>
      </w:r>
    </w:p>
    <w:p w14:paraId="54A49714" w14:textId="77777777" w:rsidR="00C933F6" w:rsidRPr="00C42892" w:rsidRDefault="00C933F6" w:rsidP="00C933F6">
      <w:pPr>
        <w:spacing w:before="120"/>
        <w:jc w:val="center"/>
        <w:rPr>
          <w:rFonts w:eastAsiaTheme="majorEastAsia" w:cstheme="majorBidi"/>
          <w:b/>
          <w:bCs/>
          <w:sz w:val="24"/>
          <w:szCs w:val="24"/>
        </w:rPr>
      </w:pPr>
      <w:r w:rsidRPr="00C519BD">
        <w:rPr>
          <w:rFonts w:eastAsiaTheme="majorEastAsia" w:cstheme="majorBidi"/>
          <w:b/>
          <w:bCs/>
          <w:sz w:val="24"/>
          <w:szCs w:val="24"/>
        </w:rPr>
        <w:t>Serviço de</w:t>
      </w:r>
      <w:r w:rsidR="00907E32">
        <w:rPr>
          <w:rFonts w:eastAsiaTheme="majorEastAsia" w:cstheme="majorBidi"/>
          <w:b/>
          <w:bCs/>
          <w:sz w:val="24"/>
          <w:szCs w:val="24"/>
        </w:rPr>
        <w:t xml:space="preserve"> </w:t>
      </w:r>
      <w:r w:rsidR="00746A51">
        <w:rPr>
          <w:rFonts w:eastAsiaTheme="majorEastAsia" w:cstheme="majorBidi"/>
          <w:b/>
          <w:bCs/>
          <w:sz w:val="24"/>
          <w:szCs w:val="24"/>
        </w:rPr>
        <w:t>Avaliação e Inovação em Políticas Públicas</w:t>
      </w:r>
      <w:r w:rsidR="00E62CFF">
        <w:rPr>
          <w:rFonts w:eastAsiaTheme="majorEastAsia" w:cstheme="majorBidi"/>
          <w:b/>
          <w:bCs/>
          <w:sz w:val="24"/>
          <w:szCs w:val="24"/>
        </w:rPr>
        <w:t xml:space="preserve"> </w:t>
      </w:r>
      <w:r w:rsidR="00C32EEE">
        <w:rPr>
          <w:rFonts w:eastAsiaTheme="majorEastAsia" w:cstheme="majorBidi"/>
          <w:b/>
          <w:bCs/>
          <w:sz w:val="24"/>
          <w:szCs w:val="24"/>
        </w:rPr>
        <w:t xml:space="preserve">– </w:t>
      </w:r>
      <w:proofErr w:type="spellStart"/>
      <w:r w:rsidR="00C32EEE">
        <w:rPr>
          <w:rFonts w:eastAsiaTheme="majorEastAsia" w:cstheme="majorBidi"/>
          <w:b/>
          <w:bCs/>
          <w:sz w:val="24"/>
          <w:szCs w:val="24"/>
        </w:rPr>
        <w:t>Serv-</w:t>
      </w:r>
      <w:r w:rsidR="00746A51">
        <w:rPr>
          <w:rFonts w:eastAsiaTheme="majorEastAsia" w:cstheme="majorBidi"/>
          <w:b/>
          <w:bCs/>
          <w:sz w:val="24"/>
          <w:szCs w:val="24"/>
        </w:rPr>
        <w:t>PoliticasPublicas</w:t>
      </w:r>
      <w:proofErr w:type="spellEnd"/>
      <w:r w:rsidR="00E62CFF" w:rsidDel="00E62CFF">
        <w:rPr>
          <w:rFonts w:eastAsiaTheme="majorEastAsia" w:cstheme="majorBidi"/>
          <w:b/>
          <w:bCs/>
          <w:sz w:val="24"/>
          <w:szCs w:val="24"/>
        </w:rPr>
        <w:t xml:space="preserve"> </w:t>
      </w:r>
    </w:p>
    <w:p w14:paraId="4944AE1C" w14:textId="77777777" w:rsidR="00C933F6" w:rsidRDefault="00C933F6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14:paraId="6AD84BD3" w14:textId="77777777" w:rsidR="00C42892" w:rsidRDefault="00C42892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14:paraId="06E1CDD3" w14:textId="77777777" w:rsidR="00C42892" w:rsidRDefault="00C42892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14:paraId="1FA1C7FC" w14:textId="77777777" w:rsidR="00C42892" w:rsidRDefault="00C42892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14:paraId="1C81C818" w14:textId="77777777" w:rsidR="00C42892" w:rsidRDefault="00C42892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14:paraId="39E60760" w14:textId="77777777" w:rsidR="00C933F6" w:rsidRDefault="00C933F6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14:paraId="48B5D2BA" w14:textId="77777777" w:rsidR="00C933F6" w:rsidRDefault="00C933F6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14:paraId="02621625" w14:textId="77777777" w:rsidR="00C933F6" w:rsidRDefault="00C933F6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14:paraId="5A6827FB" w14:textId="3F5FF294" w:rsidR="005D0E12" w:rsidRPr="00045652" w:rsidRDefault="00FD05CD" w:rsidP="00045652">
      <w:pPr>
        <w:tabs>
          <w:tab w:val="left" w:pos="3255"/>
        </w:tabs>
        <w:spacing w:before="120" w:after="0"/>
        <w:jc w:val="center"/>
        <w:rPr>
          <w:rFonts w:cs="Arial"/>
          <w:b/>
          <w:sz w:val="34"/>
          <w:szCs w:val="34"/>
        </w:rPr>
      </w:pPr>
      <w:r w:rsidRPr="00045652">
        <w:rPr>
          <w:rFonts w:cs="Arial"/>
          <w:b/>
          <w:sz w:val="34"/>
          <w:szCs w:val="34"/>
        </w:rPr>
        <w:t xml:space="preserve">MAPEAMENTO DO </w:t>
      </w:r>
      <w:r w:rsidR="004B6B46" w:rsidRPr="00045652">
        <w:rPr>
          <w:rFonts w:cs="Arial"/>
          <w:b/>
          <w:sz w:val="34"/>
          <w:szCs w:val="34"/>
        </w:rPr>
        <w:t xml:space="preserve">INDICADOR </w:t>
      </w:r>
      <w:r w:rsidR="00CB3879" w:rsidRPr="00045652">
        <w:rPr>
          <w:rFonts w:cs="Arial"/>
          <w:b/>
          <w:sz w:val="34"/>
          <w:szCs w:val="34"/>
        </w:rPr>
        <w:t>DE POLÍTICA PÚBLICA</w:t>
      </w:r>
    </w:p>
    <w:p w14:paraId="68D2BE55" w14:textId="77777777" w:rsidR="005D0E12" w:rsidRDefault="005D0E12" w:rsidP="005D0E12">
      <w:pPr>
        <w:tabs>
          <w:tab w:val="left" w:pos="3255"/>
        </w:tabs>
        <w:spacing w:before="120" w:after="0"/>
        <w:jc w:val="center"/>
        <w:rPr>
          <w:rFonts w:cs="Arial"/>
          <w:b/>
          <w:sz w:val="36"/>
          <w:szCs w:val="36"/>
        </w:rPr>
      </w:pPr>
      <w:r w:rsidRPr="004B6B46">
        <w:rPr>
          <w:rFonts w:cs="Arial"/>
          <w:b/>
          <w:color w:val="FF0000"/>
          <w:sz w:val="36"/>
          <w:szCs w:val="36"/>
        </w:rPr>
        <w:t xml:space="preserve">&lt;&lt;NOME </w:t>
      </w:r>
      <w:r>
        <w:rPr>
          <w:rFonts w:cs="Arial"/>
          <w:b/>
          <w:color w:val="FF0000"/>
          <w:sz w:val="36"/>
          <w:szCs w:val="36"/>
        </w:rPr>
        <w:t>DA POLÍTICA PÚBLICA</w:t>
      </w:r>
      <w:r w:rsidRPr="004B6B46">
        <w:rPr>
          <w:rFonts w:cs="Arial"/>
          <w:b/>
          <w:color w:val="FF0000"/>
          <w:sz w:val="36"/>
          <w:szCs w:val="36"/>
        </w:rPr>
        <w:t>&gt;&gt;</w:t>
      </w:r>
    </w:p>
    <w:p w14:paraId="77DCC4F4" w14:textId="77777777" w:rsidR="004B6B46" w:rsidRDefault="004B6B46" w:rsidP="00C933F6">
      <w:pPr>
        <w:tabs>
          <w:tab w:val="left" w:pos="3255"/>
        </w:tabs>
        <w:spacing w:before="120" w:after="0"/>
        <w:jc w:val="center"/>
        <w:rPr>
          <w:rFonts w:cs="Arial"/>
          <w:b/>
          <w:sz w:val="36"/>
          <w:szCs w:val="36"/>
        </w:rPr>
      </w:pPr>
      <w:r w:rsidRPr="004B6B46">
        <w:rPr>
          <w:rFonts w:cs="Arial"/>
          <w:b/>
          <w:color w:val="FF0000"/>
          <w:sz w:val="36"/>
          <w:szCs w:val="36"/>
        </w:rPr>
        <w:t>&lt;&lt;NOME DO INDICADOR</w:t>
      </w:r>
      <w:r w:rsidR="00CB3879">
        <w:rPr>
          <w:rFonts w:cs="Arial"/>
          <w:b/>
          <w:color w:val="FF0000"/>
          <w:sz w:val="36"/>
          <w:szCs w:val="36"/>
        </w:rPr>
        <w:t xml:space="preserve"> DE POLÍTICA PÚBLICA</w:t>
      </w:r>
      <w:r w:rsidRPr="004B6B46">
        <w:rPr>
          <w:rFonts w:cs="Arial"/>
          <w:b/>
          <w:color w:val="FF0000"/>
          <w:sz w:val="36"/>
          <w:szCs w:val="36"/>
        </w:rPr>
        <w:t>&gt;&gt;</w:t>
      </w:r>
    </w:p>
    <w:p w14:paraId="6B7CAB11" w14:textId="77777777" w:rsidR="00C933F6" w:rsidRPr="00C933F6" w:rsidRDefault="00C933F6" w:rsidP="006F0ED0">
      <w:pPr>
        <w:tabs>
          <w:tab w:val="left" w:pos="3255"/>
        </w:tabs>
        <w:spacing w:before="120" w:after="0"/>
        <w:rPr>
          <w:rFonts w:cs="Arial"/>
          <w:b/>
        </w:rPr>
      </w:pPr>
    </w:p>
    <w:p w14:paraId="28BB90B5" w14:textId="77777777" w:rsidR="00C933F6" w:rsidRDefault="00C933F6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14:paraId="3EAB2807" w14:textId="77777777" w:rsidR="00C42892" w:rsidRPr="00C933F6" w:rsidRDefault="00C42892" w:rsidP="005D0E12">
      <w:pPr>
        <w:tabs>
          <w:tab w:val="left" w:pos="3255"/>
        </w:tabs>
        <w:spacing w:before="120" w:after="0"/>
        <w:rPr>
          <w:rFonts w:cs="Arial"/>
          <w:b/>
        </w:rPr>
      </w:pPr>
    </w:p>
    <w:p w14:paraId="472B57D4" w14:textId="77777777" w:rsidR="00C933F6" w:rsidRPr="00C933F6" w:rsidRDefault="00C933F6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14:paraId="64D53E33" w14:textId="77777777" w:rsidR="00C933F6" w:rsidRDefault="00C933F6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14:paraId="63C010BA" w14:textId="77777777" w:rsidR="008758C4" w:rsidRDefault="008758C4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14:paraId="5A4EA67B" w14:textId="77777777" w:rsidR="008758C4" w:rsidRDefault="008758C4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14:paraId="1655A0A4" w14:textId="77777777" w:rsidR="008758C4" w:rsidRDefault="008758C4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14:paraId="6E0072E4" w14:textId="77777777" w:rsidR="008758C4" w:rsidRDefault="008758C4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14:paraId="22448154" w14:textId="77777777" w:rsidR="008758C4" w:rsidRPr="00C933F6" w:rsidRDefault="008758C4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14:paraId="39222797" w14:textId="77777777" w:rsidR="00C42892" w:rsidRPr="006F0ED0" w:rsidRDefault="00C42892" w:rsidP="00C42892">
      <w:pPr>
        <w:spacing w:before="120"/>
        <w:jc w:val="center"/>
        <w:rPr>
          <w:rFonts w:eastAsiaTheme="majorEastAsia" w:cstheme="majorBidi"/>
          <w:b/>
          <w:bCs/>
          <w:szCs w:val="28"/>
        </w:rPr>
      </w:pPr>
      <w:r w:rsidRPr="006F0ED0">
        <w:rPr>
          <w:rFonts w:eastAsiaTheme="majorEastAsia" w:cstheme="majorBidi"/>
          <w:b/>
          <w:bCs/>
          <w:szCs w:val="28"/>
        </w:rPr>
        <w:t xml:space="preserve">Versão nº: </w:t>
      </w:r>
      <w:r w:rsidR="00E62CFF" w:rsidRPr="006F0ED0">
        <w:rPr>
          <w:rFonts w:eastAsiaTheme="majorEastAsia" w:cstheme="majorBidi"/>
          <w:b/>
          <w:bCs/>
          <w:szCs w:val="28"/>
        </w:rPr>
        <w:t>0</w:t>
      </w:r>
      <w:r w:rsidR="00746A51" w:rsidRPr="006F0ED0">
        <w:rPr>
          <w:rFonts w:eastAsiaTheme="majorEastAsia" w:cstheme="majorBidi"/>
          <w:b/>
          <w:bCs/>
          <w:szCs w:val="28"/>
        </w:rPr>
        <w:t>00</w:t>
      </w:r>
    </w:p>
    <w:p w14:paraId="6E55AEE8" w14:textId="77777777" w:rsidR="00C42892" w:rsidRDefault="004B6B46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  <w:r w:rsidRPr="004B6B46">
        <w:rPr>
          <w:rFonts w:cs="Arial"/>
          <w:b/>
          <w:color w:val="FF0000"/>
        </w:rPr>
        <w:t>XX</w:t>
      </w:r>
      <w:r w:rsidR="00176EF0" w:rsidRPr="004B6B46">
        <w:rPr>
          <w:rFonts w:cs="Arial"/>
          <w:b/>
          <w:color w:val="FF0000"/>
        </w:rPr>
        <w:t>/</w:t>
      </w:r>
      <w:r w:rsidRPr="004B6B46">
        <w:rPr>
          <w:rFonts w:cs="Arial"/>
          <w:b/>
          <w:color w:val="FF0000"/>
        </w:rPr>
        <w:t>XX</w:t>
      </w:r>
      <w:r w:rsidR="00176EF0" w:rsidRPr="004B6B46">
        <w:rPr>
          <w:rFonts w:cs="Arial"/>
          <w:b/>
          <w:color w:val="FF0000"/>
        </w:rPr>
        <w:t>/</w:t>
      </w:r>
      <w:r w:rsidRPr="004B6B46">
        <w:rPr>
          <w:rFonts w:cs="Arial"/>
          <w:b/>
          <w:color w:val="FF0000"/>
        </w:rPr>
        <w:t>XXXX</w:t>
      </w:r>
    </w:p>
    <w:p w14:paraId="6823FF6D" w14:textId="77777777" w:rsidR="00B215EE" w:rsidRDefault="00C933F6" w:rsidP="00DF607C">
      <w:pPr>
        <w:spacing w:before="0" w:after="160" w:line="259" w:lineRule="auto"/>
        <w:rPr>
          <w:rFonts w:cs="Arial"/>
          <w:b/>
        </w:rPr>
      </w:pPr>
      <w:r>
        <w:rPr>
          <w:rFonts w:cs="Arial"/>
          <w:b/>
        </w:rPr>
        <w:br w:type="page"/>
      </w:r>
      <w:bookmarkStart w:id="1" w:name="_Hlk72397533"/>
      <w:r w:rsidR="00B215EE">
        <w:rPr>
          <w:rFonts w:cs="Arial"/>
          <w:b/>
        </w:rPr>
        <w:lastRenderedPageBreak/>
        <w:t xml:space="preserve"> </w:t>
      </w:r>
      <w:bookmarkEnd w:id="1"/>
    </w:p>
    <w:p w14:paraId="480AF042" w14:textId="77777777" w:rsidR="00726E51" w:rsidRDefault="00EE6C39" w:rsidP="006611B0">
      <w:pPr>
        <w:tabs>
          <w:tab w:val="center" w:pos="4535"/>
          <w:tab w:val="left" w:pos="8010"/>
        </w:tabs>
        <w:spacing w:before="120" w:after="0" w:line="240" w:lineRule="auto"/>
        <w:rPr>
          <w:rFonts w:cs="Arial"/>
          <w:b/>
        </w:rPr>
      </w:pPr>
      <w:r>
        <w:rPr>
          <w:rFonts w:cs="Arial"/>
          <w:b/>
        </w:rPr>
        <w:tab/>
      </w:r>
      <w:r w:rsidR="00726E51" w:rsidRPr="00524C16">
        <w:rPr>
          <w:rFonts w:cs="Arial"/>
          <w:b/>
        </w:rPr>
        <w:t>SUMÁRIO</w:t>
      </w:r>
      <w:r>
        <w:rPr>
          <w:rFonts w:cs="Arial"/>
          <w:b/>
        </w:rPr>
        <w:tab/>
      </w:r>
    </w:p>
    <w:sdt>
      <w:sdtPr>
        <w:rPr>
          <w:rFonts w:asciiTheme="minorHAnsi" w:hAnsiTheme="minorHAnsi"/>
        </w:rPr>
        <w:id w:val="-178276186"/>
        <w:docPartObj>
          <w:docPartGallery w:val="Table of Contents"/>
          <w:docPartUnique/>
        </w:docPartObj>
      </w:sdtPr>
      <w:sdtEndPr>
        <w:rPr>
          <w:rFonts w:ascii="Arial" w:hAnsi="Arial"/>
        </w:rPr>
      </w:sdtEndPr>
      <w:sdtContent>
        <w:p w14:paraId="5497E830" w14:textId="1C05D94C" w:rsidR="00187CE9" w:rsidRDefault="006611B0">
          <w:pPr>
            <w:pStyle w:val="Sumrio1"/>
            <w:rPr>
              <w:rFonts w:asciiTheme="minorHAnsi" w:eastAsiaTheme="minorEastAsia" w:hAnsiTheme="minorHAnsi"/>
              <w:noProof/>
              <w:kern w:val="2"/>
              <w:lang w:eastAsia="pt-BR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78156309" w:history="1">
            <w:r w:rsidR="00187CE9" w:rsidRPr="00254599">
              <w:rPr>
                <w:rStyle w:val="Hyperlink"/>
                <w:noProof/>
              </w:rPr>
              <w:t>1.</w:t>
            </w:r>
            <w:r w:rsidR="00187CE9">
              <w:rPr>
                <w:rFonts w:asciiTheme="minorHAnsi" w:eastAsiaTheme="minorEastAsia" w:hAnsiTheme="minorHAnsi"/>
                <w:noProof/>
                <w:kern w:val="2"/>
                <w:lang w:eastAsia="pt-BR"/>
                <w14:ligatures w14:val="standardContextual"/>
              </w:rPr>
              <w:tab/>
            </w:r>
            <w:r w:rsidR="00187CE9" w:rsidRPr="00254599">
              <w:rPr>
                <w:rStyle w:val="Hyperlink"/>
                <w:noProof/>
              </w:rPr>
              <w:t>Informações do Indicador</w:t>
            </w:r>
            <w:r w:rsidR="00187CE9">
              <w:rPr>
                <w:noProof/>
                <w:webHidden/>
              </w:rPr>
              <w:tab/>
            </w:r>
            <w:r w:rsidR="00187CE9">
              <w:rPr>
                <w:noProof/>
                <w:webHidden/>
              </w:rPr>
              <w:fldChar w:fldCharType="begin"/>
            </w:r>
            <w:r w:rsidR="00187CE9">
              <w:rPr>
                <w:noProof/>
                <w:webHidden/>
              </w:rPr>
              <w:instrText xml:space="preserve"> PAGEREF _Toc178156309 \h </w:instrText>
            </w:r>
            <w:r w:rsidR="00187CE9">
              <w:rPr>
                <w:noProof/>
                <w:webHidden/>
              </w:rPr>
            </w:r>
            <w:r w:rsidR="00187CE9">
              <w:rPr>
                <w:noProof/>
                <w:webHidden/>
              </w:rPr>
              <w:fldChar w:fldCharType="separate"/>
            </w:r>
            <w:r w:rsidR="00187CE9">
              <w:rPr>
                <w:noProof/>
                <w:webHidden/>
              </w:rPr>
              <w:t>2</w:t>
            </w:r>
            <w:r w:rsidR="00187CE9">
              <w:rPr>
                <w:noProof/>
                <w:webHidden/>
              </w:rPr>
              <w:fldChar w:fldCharType="end"/>
            </w:r>
          </w:hyperlink>
        </w:p>
        <w:p w14:paraId="62B34ABC" w14:textId="1A7FA37E" w:rsidR="00187CE9" w:rsidRDefault="00321DA9">
          <w:pPr>
            <w:pStyle w:val="Sumrio2"/>
            <w:rPr>
              <w:rFonts w:asciiTheme="minorHAnsi" w:eastAsiaTheme="minorEastAsia" w:hAnsiTheme="minorHAnsi"/>
              <w:noProof/>
              <w:kern w:val="2"/>
              <w:lang w:eastAsia="pt-BR"/>
              <w14:ligatures w14:val="standardContextual"/>
            </w:rPr>
          </w:pPr>
          <w:hyperlink w:anchor="_Toc178156310" w:history="1">
            <w:r w:rsidR="00187CE9" w:rsidRPr="00254599">
              <w:rPr>
                <w:rStyle w:val="Hyperlink"/>
                <w:noProof/>
              </w:rPr>
              <w:t>1.1</w:t>
            </w:r>
            <w:r w:rsidR="00187CE9">
              <w:rPr>
                <w:rFonts w:asciiTheme="minorHAnsi" w:eastAsiaTheme="minorEastAsia" w:hAnsiTheme="minorHAnsi"/>
                <w:noProof/>
                <w:kern w:val="2"/>
                <w:lang w:eastAsia="pt-BR"/>
                <w14:ligatures w14:val="standardContextual"/>
              </w:rPr>
              <w:tab/>
            </w:r>
            <w:r w:rsidR="00187CE9" w:rsidRPr="00254599">
              <w:rPr>
                <w:rStyle w:val="Hyperlink"/>
                <w:noProof/>
              </w:rPr>
              <w:t>Portal Observatório de Políticas Públicas (Wordpress)</w:t>
            </w:r>
            <w:r w:rsidR="00187CE9">
              <w:rPr>
                <w:noProof/>
                <w:webHidden/>
              </w:rPr>
              <w:tab/>
            </w:r>
            <w:r w:rsidR="00187CE9">
              <w:rPr>
                <w:noProof/>
                <w:webHidden/>
              </w:rPr>
              <w:fldChar w:fldCharType="begin"/>
            </w:r>
            <w:r w:rsidR="00187CE9">
              <w:rPr>
                <w:noProof/>
                <w:webHidden/>
              </w:rPr>
              <w:instrText xml:space="preserve"> PAGEREF _Toc178156310 \h </w:instrText>
            </w:r>
            <w:r w:rsidR="00187CE9">
              <w:rPr>
                <w:noProof/>
                <w:webHidden/>
              </w:rPr>
            </w:r>
            <w:r w:rsidR="00187CE9">
              <w:rPr>
                <w:noProof/>
                <w:webHidden/>
              </w:rPr>
              <w:fldChar w:fldCharType="separate"/>
            </w:r>
            <w:r w:rsidR="00187CE9">
              <w:rPr>
                <w:noProof/>
                <w:webHidden/>
              </w:rPr>
              <w:t>2</w:t>
            </w:r>
            <w:r w:rsidR="00187CE9">
              <w:rPr>
                <w:noProof/>
                <w:webHidden/>
              </w:rPr>
              <w:fldChar w:fldCharType="end"/>
            </w:r>
          </w:hyperlink>
        </w:p>
        <w:p w14:paraId="1346EB36" w14:textId="56D93ECF" w:rsidR="00187CE9" w:rsidRDefault="00321DA9">
          <w:pPr>
            <w:pStyle w:val="Sumrio2"/>
            <w:rPr>
              <w:rFonts w:asciiTheme="minorHAnsi" w:eastAsiaTheme="minorEastAsia" w:hAnsiTheme="minorHAnsi"/>
              <w:noProof/>
              <w:kern w:val="2"/>
              <w:lang w:eastAsia="pt-BR"/>
              <w14:ligatures w14:val="standardContextual"/>
            </w:rPr>
          </w:pPr>
          <w:hyperlink w:anchor="_Toc178156311" w:history="1">
            <w:r w:rsidR="00187CE9" w:rsidRPr="00254599">
              <w:rPr>
                <w:rStyle w:val="Hyperlink"/>
                <w:noProof/>
              </w:rPr>
              <w:t>1.2</w:t>
            </w:r>
            <w:r w:rsidR="00187CE9">
              <w:rPr>
                <w:rFonts w:asciiTheme="minorHAnsi" w:eastAsiaTheme="minorEastAsia" w:hAnsiTheme="minorHAnsi"/>
                <w:noProof/>
                <w:kern w:val="2"/>
                <w:lang w:eastAsia="pt-BR"/>
                <w14:ligatures w14:val="standardContextual"/>
              </w:rPr>
              <w:tab/>
            </w:r>
            <w:r w:rsidR="00187CE9" w:rsidRPr="00254599">
              <w:rPr>
                <w:rStyle w:val="Hyperlink"/>
                <w:noProof/>
              </w:rPr>
              <w:t>Portal de Dados Abertos (Ckan)</w:t>
            </w:r>
            <w:r w:rsidR="00187CE9">
              <w:rPr>
                <w:noProof/>
                <w:webHidden/>
              </w:rPr>
              <w:tab/>
            </w:r>
            <w:r w:rsidR="00187CE9">
              <w:rPr>
                <w:noProof/>
                <w:webHidden/>
              </w:rPr>
              <w:fldChar w:fldCharType="begin"/>
            </w:r>
            <w:r w:rsidR="00187CE9">
              <w:rPr>
                <w:noProof/>
                <w:webHidden/>
              </w:rPr>
              <w:instrText xml:space="preserve"> PAGEREF _Toc178156311 \h </w:instrText>
            </w:r>
            <w:r w:rsidR="00187CE9">
              <w:rPr>
                <w:noProof/>
                <w:webHidden/>
              </w:rPr>
            </w:r>
            <w:r w:rsidR="00187CE9">
              <w:rPr>
                <w:noProof/>
                <w:webHidden/>
              </w:rPr>
              <w:fldChar w:fldCharType="separate"/>
            </w:r>
            <w:r w:rsidR="00187CE9">
              <w:rPr>
                <w:noProof/>
                <w:webHidden/>
              </w:rPr>
              <w:t>3</w:t>
            </w:r>
            <w:r w:rsidR="00187CE9">
              <w:rPr>
                <w:noProof/>
                <w:webHidden/>
              </w:rPr>
              <w:fldChar w:fldCharType="end"/>
            </w:r>
          </w:hyperlink>
        </w:p>
        <w:p w14:paraId="22BA3316" w14:textId="4932310C" w:rsidR="00187CE9" w:rsidRDefault="00321DA9">
          <w:pPr>
            <w:pStyle w:val="Sumrio3"/>
            <w:rPr>
              <w:rFonts w:asciiTheme="minorHAnsi" w:eastAsiaTheme="minorEastAsia" w:hAnsiTheme="minorHAnsi"/>
              <w:noProof/>
              <w:kern w:val="2"/>
              <w:lang w:eastAsia="pt-BR"/>
              <w14:ligatures w14:val="standardContextual"/>
            </w:rPr>
          </w:pPr>
          <w:hyperlink w:anchor="_Toc178156312" w:history="1">
            <w:r w:rsidR="00187CE9" w:rsidRPr="00254599">
              <w:rPr>
                <w:rStyle w:val="Hyperlink"/>
                <w:noProof/>
              </w:rPr>
              <w:t>1.2.1</w:t>
            </w:r>
            <w:r w:rsidR="00187CE9">
              <w:rPr>
                <w:rFonts w:asciiTheme="minorHAnsi" w:eastAsiaTheme="minorEastAsia" w:hAnsiTheme="minorHAnsi"/>
                <w:noProof/>
                <w:kern w:val="2"/>
                <w:lang w:eastAsia="pt-BR"/>
                <w14:ligatures w14:val="standardContextual"/>
              </w:rPr>
              <w:tab/>
            </w:r>
            <w:r w:rsidR="00187CE9" w:rsidRPr="00254599">
              <w:rPr>
                <w:rStyle w:val="Hyperlink"/>
                <w:noProof/>
              </w:rPr>
              <w:t>Descritivo do Indicador</w:t>
            </w:r>
            <w:r w:rsidR="00187CE9">
              <w:rPr>
                <w:noProof/>
                <w:webHidden/>
              </w:rPr>
              <w:tab/>
            </w:r>
            <w:r w:rsidR="00187CE9">
              <w:rPr>
                <w:noProof/>
                <w:webHidden/>
              </w:rPr>
              <w:fldChar w:fldCharType="begin"/>
            </w:r>
            <w:r w:rsidR="00187CE9">
              <w:rPr>
                <w:noProof/>
                <w:webHidden/>
              </w:rPr>
              <w:instrText xml:space="preserve"> PAGEREF _Toc178156312 \h </w:instrText>
            </w:r>
            <w:r w:rsidR="00187CE9">
              <w:rPr>
                <w:noProof/>
                <w:webHidden/>
              </w:rPr>
            </w:r>
            <w:r w:rsidR="00187CE9">
              <w:rPr>
                <w:noProof/>
                <w:webHidden/>
              </w:rPr>
              <w:fldChar w:fldCharType="separate"/>
            </w:r>
            <w:r w:rsidR="00187CE9">
              <w:rPr>
                <w:noProof/>
                <w:webHidden/>
              </w:rPr>
              <w:t>5</w:t>
            </w:r>
            <w:r w:rsidR="00187CE9">
              <w:rPr>
                <w:noProof/>
                <w:webHidden/>
              </w:rPr>
              <w:fldChar w:fldCharType="end"/>
            </w:r>
          </w:hyperlink>
        </w:p>
        <w:p w14:paraId="5C469CDF" w14:textId="149F9C70" w:rsidR="00187CE9" w:rsidRDefault="00321DA9">
          <w:pPr>
            <w:pStyle w:val="Sumrio3"/>
            <w:rPr>
              <w:rFonts w:asciiTheme="minorHAnsi" w:eastAsiaTheme="minorEastAsia" w:hAnsiTheme="minorHAnsi"/>
              <w:noProof/>
              <w:kern w:val="2"/>
              <w:lang w:eastAsia="pt-BR"/>
              <w14:ligatures w14:val="standardContextual"/>
            </w:rPr>
          </w:pPr>
          <w:hyperlink w:anchor="_Toc178156313" w:history="1">
            <w:r w:rsidR="00187CE9" w:rsidRPr="00254599">
              <w:rPr>
                <w:rStyle w:val="Hyperlink"/>
                <w:noProof/>
              </w:rPr>
              <w:t>1.2.2</w:t>
            </w:r>
            <w:r w:rsidR="00187CE9">
              <w:rPr>
                <w:rFonts w:asciiTheme="minorHAnsi" w:eastAsiaTheme="minorEastAsia" w:hAnsiTheme="minorHAnsi"/>
                <w:noProof/>
                <w:kern w:val="2"/>
                <w:lang w:eastAsia="pt-BR"/>
                <w14:ligatures w14:val="standardContextual"/>
              </w:rPr>
              <w:tab/>
            </w:r>
            <w:r w:rsidR="00187CE9" w:rsidRPr="00254599">
              <w:rPr>
                <w:rStyle w:val="Hyperlink"/>
                <w:noProof/>
              </w:rPr>
              <w:t>Dados do Indicador</w:t>
            </w:r>
            <w:r w:rsidR="00187CE9">
              <w:rPr>
                <w:noProof/>
                <w:webHidden/>
              </w:rPr>
              <w:tab/>
            </w:r>
            <w:r w:rsidR="00187CE9">
              <w:rPr>
                <w:noProof/>
                <w:webHidden/>
              </w:rPr>
              <w:fldChar w:fldCharType="begin"/>
            </w:r>
            <w:r w:rsidR="00187CE9">
              <w:rPr>
                <w:noProof/>
                <w:webHidden/>
              </w:rPr>
              <w:instrText xml:space="preserve"> PAGEREF _Toc178156313 \h </w:instrText>
            </w:r>
            <w:r w:rsidR="00187CE9">
              <w:rPr>
                <w:noProof/>
                <w:webHidden/>
              </w:rPr>
            </w:r>
            <w:r w:rsidR="00187CE9">
              <w:rPr>
                <w:noProof/>
                <w:webHidden/>
              </w:rPr>
              <w:fldChar w:fldCharType="separate"/>
            </w:r>
            <w:r w:rsidR="00187CE9">
              <w:rPr>
                <w:noProof/>
                <w:webHidden/>
              </w:rPr>
              <w:t>5</w:t>
            </w:r>
            <w:r w:rsidR="00187CE9">
              <w:rPr>
                <w:noProof/>
                <w:webHidden/>
              </w:rPr>
              <w:fldChar w:fldCharType="end"/>
            </w:r>
          </w:hyperlink>
        </w:p>
        <w:p w14:paraId="1BFCF49A" w14:textId="10BAC663" w:rsidR="00187CE9" w:rsidRDefault="00321DA9">
          <w:pPr>
            <w:pStyle w:val="Sumrio1"/>
            <w:rPr>
              <w:rFonts w:asciiTheme="minorHAnsi" w:eastAsiaTheme="minorEastAsia" w:hAnsiTheme="minorHAnsi"/>
              <w:noProof/>
              <w:kern w:val="2"/>
              <w:lang w:eastAsia="pt-BR"/>
              <w14:ligatures w14:val="standardContextual"/>
            </w:rPr>
          </w:pPr>
          <w:hyperlink w:anchor="_Toc178156314" w:history="1">
            <w:r w:rsidR="00187CE9" w:rsidRPr="00254599">
              <w:rPr>
                <w:rStyle w:val="Hyperlink"/>
                <w:noProof/>
              </w:rPr>
              <w:t>2.</w:t>
            </w:r>
            <w:r w:rsidR="00187CE9">
              <w:rPr>
                <w:rFonts w:asciiTheme="minorHAnsi" w:eastAsiaTheme="minorEastAsia" w:hAnsiTheme="minorHAnsi"/>
                <w:noProof/>
                <w:kern w:val="2"/>
                <w:lang w:eastAsia="pt-BR"/>
                <w14:ligatures w14:val="standardContextual"/>
              </w:rPr>
              <w:tab/>
            </w:r>
            <w:r w:rsidR="00187CE9" w:rsidRPr="00254599">
              <w:rPr>
                <w:rStyle w:val="Hyperlink"/>
                <w:noProof/>
              </w:rPr>
              <w:t>Apresentação das Informações</w:t>
            </w:r>
            <w:r w:rsidR="00187CE9">
              <w:rPr>
                <w:noProof/>
                <w:webHidden/>
              </w:rPr>
              <w:tab/>
            </w:r>
            <w:r w:rsidR="00187CE9">
              <w:rPr>
                <w:noProof/>
                <w:webHidden/>
              </w:rPr>
              <w:fldChar w:fldCharType="begin"/>
            </w:r>
            <w:r w:rsidR="00187CE9">
              <w:rPr>
                <w:noProof/>
                <w:webHidden/>
              </w:rPr>
              <w:instrText xml:space="preserve"> PAGEREF _Toc178156314 \h </w:instrText>
            </w:r>
            <w:r w:rsidR="00187CE9">
              <w:rPr>
                <w:noProof/>
                <w:webHidden/>
              </w:rPr>
            </w:r>
            <w:r w:rsidR="00187CE9">
              <w:rPr>
                <w:noProof/>
                <w:webHidden/>
              </w:rPr>
              <w:fldChar w:fldCharType="separate"/>
            </w:r>
            <w:r w:rsidR="00187CE9">
              <w:rPr>
                <w:noProof/>
                <w:webHidden/>
              </w:rPr>
              <w:t>6</w:t>
            </w:r>
            <w:r w:rsidR="00187CE9">
              <w:rPr>
                <w:noProof/>
                <w:webHidden/>
              </w:rPr>
              <w:fldChar w:fldCharType="end"/>
            </w:r>
          </w:hyperlink>
        </w:p>
        <w:p w14:paraId="52406666" w14:textId="0FB20D36" w:rsidR="00187CE9" w:rsidRDefault="00321DA9">
          <w:pPr>
            <w:pStyle w:val="Sumrio1"/>
            <w:rPr>
              <w:rFonts w:asciiTheme="minorHAnsi" w:eastAsiaTheme="minorEastAsia" w:hAnsiTheme="minorHAnsi"/>
              <w:noProof/>
              <w:kern w:val="2"/>
              <w:lang w:eastAsia="pt-BR"/>
              <w14:ligatures w14:val="standardContextual"/>
            </w:rPr>
          </w:pPr>
          <w:hyperlink w:anchor="_Toc178156315" w:history="1">
            <w:r w:rsidR="00187CE9" w:rsidRPr="00254599">
              <w:rPr>
                <w:rStyle w:val="Hyperlink"/>
                <w:noProof/>
              </w:rPr>
              <w:t>3.</w:t>
            </w:r>
            <w:r w:rsidR="00187CE9">
              <w:rPr>
                <w:rFonts w:asciiTheme="minorHAnsi" w:eastAsiaTheme="minorEastAsia" w:hAnsiTheme="minorHAnsi"/>
                <w:noProof/>
                <w:kern w:val="2"/>
                <w:lang w:eastAsia="pt-BR"/>
                <w14:ligatures w14:val="standardContextual"/>
              </w:rPr>
              <w:tab/>
            </w:r>
            <w:r w:rsidR="00187CE9" w:rsidRPr="00254599">
              <w:rPr>
                <w:rStyle w:val="Hyperlink"/>
                <w:noProof/>
              </w:rPr>
              <w:t>Informações Adicionais</w:t>
            </w:r>
            <w:r w:rsidR="00187CE9">
              <w:rPr>
                <w:noProof/>
                <w:webHidden/>
              </w:rPr>
              <w:tab/>
            </w:r>
            <w:r w:rsidR="00187CE9">
              <w:rPr>
                <w:noProof/>
                <w:webHidden/>
              </w:rPr>
              <w:fldChar w:fldCharType="begin"/>
            </w:r>
            <w:r w:rsidR="00187CE9">
              <w:rPr>
                <w:noProof/>
                <w:webHidden/>
              </w:rPr>
              <w:instrText xml:space="preserve"> PAGEREF _Toc178156315 \h </w:instrText>
            </w:r>
            <w:r w:rsidR="00187CE9">
              <w:rPr>
                <w:noProof/>
                <w:webHidden/>
              </w:rPr>
            </w:r>
            <w:r w:rsidR="00187CE9">
              <w:rPr>
                <w:noProof/>
                <w:webHidden/>
              </w:rPr>
              <w:fldChar w:fldCharType="separate"/>
            </w:r>
            <w:r w:rsidR="00187CE9">
              <w:rPr>
                <w:noProof/>
                <w:webHidden/>
              </w:rPr>
              <w:t>6</w:t>
            </w:r>
            <w:r w:rsidR="00187CE9">
              <w:rPr>
                <w:noProof/>
                <w:webHidden/>
              </w:rPr>
              <w:fldChar w:fldCharType="end"/>
            </w:r>
          </w:hyperlink>
        </w:p>
        <w:p w14:paraId="05BF887E" w14:textId="0BA54893" w:rsidR="00E26D4E" w:rsidRDefault="006611B0" w:rsidP="006611B0">
          <w:pPr>
            <w:pStyle w:val="Sumrio1"/>
          </w:pPr>
          <w:r>
            <w:fldChar w:fldCharType="end"/>
          </w:r>
        </w:p>
      </w:sdtContent>
    </w:sdt>
    <w:p w14:paraId="1FE400FF" w14:textId="77777777" w:rsidR="00876274" w:rsidRDefault="00876274">
      <w:pPr>
        <w:spacing w:before="0" w:after="160" w:line="259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14:paraId="23F97C82" w14:textId="6D76E763" w:rsidR="008A2E38" w:rsidRPr="008A2E38" w:rsidRDefault="00045652" w:rsidP="008A2E38">
      <w:pPr>
        <w:pStyle w:val="Ttulo1"/>
      </w:pPr>
      <w:bookmarkStart w:id="2" w:name="_Toc178156309"/>
      <w:r>
        <w:lastRenderedPageBreak/>
        <w:t>Informações do Indicador</w:t>
      </w:r>
      <w:bookmarkEnd w:id="2"/>
      <w:r w:rsidR="008A2E38">
        <w:t xml:space="preserve"> </w:t>
      </w:r>
    </w:p>
    <w:p w14:paraId="08B80C6F" w14:textId="6633B9F2" w:rsidR="00BB02B2" w:rsidRDefault="00BB02B2" w:rsidP="00BB02B2">
      <w:pPr>
        <w:pStyle w:val="Ttulo2"/>
      </w:pPr>
      <w:bookmarkStart w:id="3" w:name="_Toc178156310"/>
      <w:r>
        <w:t>Portal Observatório de Políticas Públicas (</w:t>
      </w:r>
      <w:proofErr w:type="spellStart"/>
      <w:r>
        <w:t>Wordpress</w:t>
      </w:r>
      <w:proofErr w:type="spellEnd"/>
      <w:r>
        <w:t>)</w:t>
      </w:r>
      <w:bookmarkEnd w:id="3"/>
    </w:p>
    <w:p w14:paraId="3C7FE63F" w14:textId="24C25BD6" w:rsidR="00BB02B2" w:rsidRPr="004A05E3" w:rsidRDefault="00BB02B2" w:rsidP="00BB02B2">
      <w:pPr>
        <w:jc w:val="both"/>
        <w:rPr>
          <w:highlight w:val="yellow"/>
        </w:rPr>
      </w:pPr>
      <w:r w:rsidRPr="00B50111">
        <w:rPr>
          <w:b/>
        </w:rPr>
        <w:t>Título</w:t>
      </w:r>
      <w:r w:rsidRPr="00B50111">
        <w:t>:</w:t>
      </w:r>
      <w:r w:rsidR="00B8212E">
        <w:t xml:space="preserve"> </w:t>
      </w:r>
      <w:r w:rsidR="00B8212E">
        <w:rPr>
          <w:color w:val="FF0000"/>
        </w:rPr>
        <w:t>&lt;&lt;in</w:t>
      </w:r>
      <w:r w:rsidRPr="004A05E3">
        <w:rPr>
          <w:color w:val="FF0000"/>
        </w:rPr>
        <w:t>forme o nome do indicador</w:t>
      </w:r>
      <w:r w:rsidR="004A05E3" w:rsidRPr="004A05E3">
        <w:rPr>
          <w:color w:val="FF0000"/>
        </w:rPr>
        <w:t>, por exemplo: Cobertura de Atenção Primária à Saúde.&gt;&gt;</w:t>
      </w:r>
    </w:p>
    <w:p w14:paraId="11B0E34B" w14:textId="26930495" w:rsidR="00BB02B2" w:rsidRPr="00B8212E" w:rsidRDefault="00BB02B2" w:rsidP="00236AFB">
      <w:pPr>
        <w:jc w:val="both"/>
        <w:rPr>
          <w:color w:val="FF0000"/>
        </w:rPr>
      </w:pPr>
      <w:r w:rsidRPr="00B50111">
        <w:rPr>
          <w:b/>
        </w:rPr>
        <w:t>Descrição</w:t>
      </w:r>
      <w:r w:rsidRPr="00B50111">
        <w:t xml:space="preserve">: </w:t>
      </w:r>
      <w:r w:rsidR="00B8212E" w:rsidRPr="00B8212E">
        <w:rPr>
          <w:color w:val="FF0000"/>
        </w:rPr>
        <w:t>&lt;&lt;informe a descrição suscinta do indicador; &gt;&gt;</w:t>
      </w:r>
    </w:p>
    <w:p w14:paraId="4A0C7702" w14:textId="1936A65C" w:rsidR="00BB02B2" w:rsidRPr="00B50111" w:rsidRDefault="00BB02B2" w:rsidP="00BB02B2">
      <w:pPr>
        <w:jc w:val="both"/>
        <w:rPr>
          <w:color w:val="FF0000"/>
        </w:rPr>
      </w:pPr>
      <w:commentRangeStart w:id="4"/>
      <w:r w:rsidRPr="004A05E3">
        <w:rPr>
          <w:b/>
          <w:color w:val="000000" w:themeColor="text1"/>
        </w:rPr>
        <w:t>Código do Indicador</w:t>
      </w:r>
      <w:r w:rsidRPr="004A05E3">
        <w:rPr>
          <w:color w:val="000000" w:themeColor="text1"/>
        </w:rPr>
        <w:t xml:space="preserve">: </w:t>
      </w:r>
      <w:r w:rsidR="00B8212E" w:rsidRPr="00B8212E">
        <w:rPr>
          <w:color w:val="FF0000"/>
        </w:rPr>
        <w:t>&lt;&lt;</w:t>
      </w:r>
      <w:r w:rsidRPr="00B50111">
        <w:rPr>
          <w:color w:val="FF0000"/>
        </w:rPr>
        <w:t>informe o código do indicador</w:t>
      </w:r>
      <w:r>
        <w:rPr>
          <w:color w:val="FF0000"/>
        </w:rPr>
        <w:t xml:space="preserve"> </w:t>
      </w:r>
      <w:r w:rsidR="00B8212E">
        <w:rPr>
          <w:color w:val="FF0000"/>
        </w:rPr>
        <w:t>relacionado à</w:t>
      </w:r>
      <w:r>
        <w:rPr>
          <w:color w:val="FF0000"/>
        </w:rPr>
        <w:t xml:space="preserve"> política pública.</w:t>
      </w:r>
      <w:commentRangeEnd w:id="4"/>
      <w:r>
        <w:rPr>
          <w:rStyle w:val="Refdecomentrio"/>
        </w:rPr>
        <w:commentReference w:id="4"/>
      </w:r>
      <w:r w:rsidR="00B8212E">
        <w:rPr>
          <w:color w:val="FF0000"/>
        </w:rPr>
        <w:t>&gt;&gt;</w:t>
      </w:r>
    </w:p>
    <w:p w14:paraId="5B3E5B7F" w14:textId="5277E54C" w:rsidR="00BB02B2" w:rsidRPr="004A05E3" w:rsidRDefault="00BB02B2" w:rsidP="00BB02B2">
      <w:pPr>
        <w:jc w:val="both"/>
        <w:rPr>
          <w:color w:val="FF0000"/>
        </w:rPr>
      </w:pPr>
      <w:r w:rsidRPr="00B8212E">
        <w:rPr>
          <w:b/>
        </w:rPr>
        <w:t>Layout</w:t>
      </w:r>
      <w:r w:rsidRPr="00B8212E">
        <w:t xml:space="preserve">: </w:t>
      </w:r>
      <w:r w:rsidR="00B8212E" w:rsidRPr="00B8212E">
        <w:rPr>
          <w:color w:val="FF0000"/>
        </w:rPr>
        <w:t>&lt;&lt;</w:t>
      </w:r>
      <w:r w:rsidR="00B8212E">
        <w:rPr>
          <w:color w:val="FF0000"/>
        </w:rPr>
        <w:t>i</w:t>
      </w:r>
      <w:r w:rsidR="00B8212E" w:rsidRPr="00B8212E">
        <w:rPr>
          <w:color w:val="FF0000"/>
        </w:rPr>
        <w:t>nforme o nome do layout conforme modelos disponíveis em: https://docs.google.com/spreadsheets/d/1tJoacx_VeI01yU6ozxMS9zimU4QkL0dhqM7e6oZHRDU/edit#gid=0</w:t>
      </w:r>
      <w:r w:rsidR="00B8212E">
        <w:rPr>
          <w:color w:val="FF0000"/>
        </w:rPr>
        <w:t>&gt;&gt;</w:t>
      </w:r>
    </w:p>
    <w:p w14:paraId="0248F3D4" w14:textId="6DA8E190" w:rsidR="00BB02B2" w:rsidRPr="004A05E3" w:rsidRDefault="00BB02B2" w:rsidP="00BB02B2">
      <w:pPr>
        <w:jc w:val="both"/>
        <w:rPr>
          <w:color w:val="000000" w:themeColor="text1"/>
        </w:rPr>
      </w:pPr>
      <w:r w:rsidRPr="00B50111">
        <w:rPr>
          <w:b/>
        </w:rPr>
        <w:t>Ano de Início</w:t>
      </w:r>
      <w:r w:rsidRPr="00B50111">
        <w:t>:</w:t>
      </w:r>
      <w:r w:rsidRPr="004A05E3">
        <w:rPr>
          <w:color w:val="FF0000"/>
        </w:rPr>
        <w:t xml:space="preserve"> </w:t>
      </w:r>
      <w:r w:rsidR="00097E63">
        <w:rPr>
          <w:color w:val="FF0000"/>
        </w:rPr>
        <w:t>&lt;&lt;</w:t>
      </w:r>
      <w:r w:rsidRPr="004A05E3">
        <w:rPr>
          <w:color w:val="FF0000"/>
        </w:rPr>
        <w:t>informe especificamente o ano do primeiro dado da coleta para o indicador</w:t>
      </w:r>
      <w:r w:rsidR="00097E63">
        <w:rPr>
          <w:color w:val="FF0000"/>
        </w:rPr>
        <w:t>;&gt;&gt;</w:t>
      </w:r>
    </w:p>
    <w:p w14:paraId="43BEB394" w14:textId="3E38D3E4" w:rsidR="00BB02B2" w:rsidRPr="00B50111" w:rsidRDefault="00BB02B2" w:rsidP="00BB02B2">
      <w:pPr>
        <w:jc w:val="both"/>
        <w:rPr>
          <w:color w:val="FF0000"/>
        </w:rPr>
      </w:pPr>
      <w:commentRangeStart w:id="5"/>
      <w:r w:rsidRPr="004A05E3">
        <w:rPr>
          <w:b/>
          <w:color w:val="000000" w:themeColor="text1"/>
        </w:rPr>
        <w:t>Ano de Término</w:t>
      </w:r>
      <w:r w:rsidRPr="004A05E3">
        <w:rPr>
          <w:color w:val="000000" w:themeColor="text1"/>
        </w:rPr>
        <w:t xml:space="preserve">: </w:t>
      </w:r>
      <w:r w:rsidR="00097E63" w:rsidRPr="00097E63">
        <w:rPr>
          <w:color w:val="FF0000"/>
        </w:rPr>
        <w:t>&lt;&lt;</w:t>
      </w:r>
      <w:r w:rsidRPr="00B50111">
        <w:rPr>
          <w:color w:val="FF0000"/>
        </w:rPr>
        <w:t xml:space="preserve">informe especificamente o ano do último dado </w:t>
      </w:r>
      <w:r>
        <w:rPr>
          <w:color w:val="FF0000"/>
        </w:rPr>
        <w:t xml:space="preserve">da </w:t>
      </w:r>
      <w:r w:rsidRPr="00B50111">
        <w:rPr>
          <w:color w:val="FF0000"/>
        </w:rPr>
        <w:t>colet</w:t>
      </w:r>
      <w:r>
        <w:rPr>
          <w:color w:val="FF0000"/>
        </w:rPr>
        <w:t>a</w:t>
      </w:r>
      <w:r w:rsidRPr="00B50111">
        <w:rPr>
          <w:color w:val="FF0000"/>
        </w:rPr>
        <w:t xml:space="preserve"> para o indicador</w:t>
      </w:r>
      <w:r w:rsidR="00097E63">
        <w:rPr>
          <w:color w:val="FF0000"/>
        </w:rPr>
        <w:t xml:space="preserve"> no momento do mapeamento;</w:t>
      </w:r>
      <w:commentRangeEnd w:id="5"/>
      <w:r w:rsidR="00097E63">
        <w:rPr>
          <w:color w:val="FF0000"/>
        </w:rPr>
        <w:t>&gt;&gt;</w:t>
      </w:r>
      <w:r w:rsidR="00097E63">
        <w:rPr>
          <w:rStyle w:val="Refdecomentrio"/>
        </w:rPr>
        <w:commentReference w:id="5"/>
      </w:r>
    </w:p>
    <w:p w14:paraId="05FC0B04" w14:textId="6F4CBCF7" w:rsidR="00BB02B2" w:rsidRPr="000F0C41" w:rsidRDefault="00BB02B2" w:rsidP="00BB02B2">
      <w:pPr>
        <w:jc w:val="both"/>
        <w:rPr>
          <w:color w:val="FF0000"/>
        </w:rPr>
      </w:pPr>
      <w:commentRangeStart w:id="6"/>
      <w:r w:rsidRPr="00CE3DA0">
        <w:rPr>
          <w:b/>
          <w:color w:val="000000" w:themeColor="text1"/>
        </w:rPr>
        <w:t>Filtro QLIK</w:t>
      </w:r>
      <w:r w:rsidRPr="00CE3DA0">
        <w:rPr>
          <w:color w:val="000000" w:themeColor="text1"/>
        </w:rPr>
        <w:t xml:space="preserve">: </w:t>
      </w:r>
      <w:r w:rsidR="00097E63" w:rsidRPr="00CE3DA0">
        <w:rPr>
          <w:color w:val="FF0000"/>
        </w:rPr>
        <w:t>&lt;&lt;</w:t>
      </w:r>
      <w:r w:rsidRPr="00CE3DA0">
        <w:rPr>
          <w:color w:val="FF0000"/>
        </w:rPr>
        <w:t>deixe em branco, esta informação é inserida pela TI, posteriormente;</w:t>
      </w:r>
      <w:commentRangeEnd w:id="6"/>
      <w:r w:rsidRPr="00CE3DA0">
        <w:rPr>
          <w:rStyle w:val="Refdecomentrio"/>
          <w:color w:val="FF0000"/>
        </w:rPr>
        <w:commentReference w:id="6"/>
      </w:r>
      <w:r w:rsidR="00097E63" w:rsidRPr="00CE3DA0">
        <w:rPr>
          <w:color w:val="FF0000"/>
        </w:rPr>
        <w:t>&gt;&gt;</w:t>
      </w:r>
    </w:p>
    <w:p w14:paraId="313F3F31" w14:textId="73521441" w:rsidR="00BB02B2" w:rsidRPr="00207579" w:rsidRDefault="00BB02B2" w:rsidP="00BB02B2">
      <w:pPr>
        <w:jc w:val="both"/>
        <w:rPr>
          <w:bCs/>
        </w:rPr>
      </w:pPr>
      <w:commentRangeStart w:id="7"/>
      <w:r w:rsidRPr="00207579">
        <w:rPr>
          <w:b/>
        </w:rPr>
        <w:t xml:space="preserve">Nota de Rodapé: </w:t>
      </w:r>
      <w:r w:rsidR="00097E63" w:rsidRPr="00097E63">
        <w:rPr>
          <w:bCs/>
          <w:color w:val="FF0000"/>
        </w:rPr>
        <w:t>&lt;&lt;</w:t>
      </w:r>
      <w:r w:rsidRPr="004A05E3">
        <w:rPr>
          <w:bCs/>
          <w:color w:val="FF0000"/>
        </w:rPr>
        <w:t>informe notas explicativas de rodapé sobre o indicador;</w:t>
      </w:r>
      <w:commentRangeEnd w:id="7"/>
      <w:r w:rsidRPr="004A05E3">
        <w:rPr>
          <w:rStyle w:val="Refdecomentrio"/>
          <w:color w:val="FF0000"/>
        </w:rPr>
        <w:commentReference w:id="7"/>
      </w:r>
      <w:r w:rsidR="00097E63">
        <w:rPr>
          <w:bCs/>
          <w:color w:val="FF0000"/>
        </w:rPr>
        <w:t>&gt;&gt;</w:t>
      </w:r>
    </w:p>
    <w:p w14:paraId="6268111E" w14:textId="77E34D72" w:rsidR="00BB02B2" w:rsidRPr="00207579" w:rsidRDefault="00236AFB" w:rsidP="00BB02B2">
      <w:pPr>
        <w:jc w:val="both"/>
      </w:pPr>
      <w:r w:rsidRPr="00236AFB">
        <w:rPr>
          <w:b/>
        </w:rPr>
        <w:t>Fonte</w:t>
      </w:r>
      <w:r w:rsidRPr="00236AFB">
        <w:t xml:space="preserve">: </w:t>
      </w:r>
      <w:r w:rsidRPr="00236AFB">
        <w:rPr>
          <w:color w:val="FF0000"/>
        </w:rPr>
        <w:t>&lt;&lt;informe a principal fonte de coleta de dados.&gt;&gt;</w:t>
      </w:r>
    </w:p>
    <w:p w14:paraId="4D658F54" w14:textId="12940049" w:rsidR="00BB02B2" w:rsidRDefault="00BB02B2" w:rsidP="00BB02B2">
      <w:pPr>
        <w:jc w:val="both"/>
      </w:pPr>
      <w:commentRangeStart w:id="8"/>
      <w:r w:rsidRPr="00207579">
        <w:rPr>
          <w:b/>
          <w:bCs/>
        </w:rPr>
        <w:t>ODS</w:t>
      </w:r>
      <w:r w:rsidRPr="004A05E3">
        <w:rPr>
          <w:color w:val="FF0000"/>
        </w:rPr>
        <w:t xml:space="preserve">: </w:t>
      </w:r>
      <w:r w:rsidR="00097E63">
        <w:rPr>
          <w:color w:val="FF0000"/>
        </w:rPr>
        <w:t>&lt;&lt;</w:t>
      </w:r>
      <w:r w:rsidRPr="004A05E3">
        <w:rPr>
          <w:color w:val="FF0000"/>
        </w:rPr>
        <w:t>informe se o indicador é um dos indicadores dos Objetivos de Desenvolvimento Sustentáveis da Agenda 2030;</w:t>
      </w:r>
      <w:r w:rsidR="00097E63">
        <w:rPr>
          <w:color w:val="FF0000"/>
        </w:rPr>
        <w:t>&gt;&gt;</w:t>
      </w:r>
    </w:p>
    <w:p w14:paraId="4C3864C7" w14:textId="6F9A935B" w:rsidR="00BB02B2" w:rsidRDefault="00BB02B2" w:rsidP="00BB02B2">
      <w:pPr>
        <w:jc w:val="both"/>
      </w:pPr>
      <w:r w:rsidRPr="00207579">
        <w:rPr>
          <w:b/>
          <w:bCs/>
        </w:rPr>
        <w:t>Primeira Infância</w:t>
      </w:r>
      <w:r>
        <w:t xml:space="preserve">: </w:t>
      </w:r>
      <w:r w:rsidR="00097E63" w:rsidRPr="00097E63">
        <w:rPr>
          <w:color w:val="FF0000"/>
        </w:rPr>
        <w:t>&lt;&lt;</w:t>
      </w:r>
      <w:r w:rsidRPr="004A05E3">
        <w:rPr>
          <w:color w:val="FF0000"/>
        </w:rPr>
        <w:t>informe se o indicador é um dos indicadores do portal da primeira infância do TCE-GO;</w:t>
      </w:r>
      <w:r w:rsidR="00097E63">
        <w:rPr>
          <w:color w:val="FF0000"/>
        </w:rPr>
        <w:t>&gt;&gt;</w:t>
      </w:r>
    </w:p>
    <w:p w14:paraId="2A7F0946" w14:textId="519902C4" w:rsidR="00BB02B2" w:rsidRDefault="00BB02B2" w:rsidP="00BB02B2">
      <w:pPr>
        <w:jc w:val="both"/>
      </w:pPr>
      <w:r w:rsidRPr="00207579">
        <w:rPr>
          <w:b/>
          <w:bCs/>
        </w:rPr>
        <w:t>PNE</w:t>
      </w:r>
      <w:r>
        <w:t xml:space="preserve">: </w:t>
      </w:r>
      <w:r w:rsidR="00097E63" w:rsidRPr="00097E63">
        <w:rPr>
          <w:color w:val="FF0000"/>
        </w:rPr>
        <w:t>&lt;&lt;</w:t>
      </w:r>
      <w:r w:rsidRPr="004A05E3">
        <w:rPr>
          <w:color w:val="FF0000"/>
        </w:rPr>
        <w:t>informe se o indicador é um dos indicadores do Plano Nacional da Educação – PNE;</w:t>
      </w:r>
      <w:r w:rsidR="00097E63">
        <w:rPr>
          <w:color w:val="FF0000"/>
        </w:rPr>
        <w:t>&gt;&gt;</w:t>
      </w:r>
      <w:r w:rsidRPr="004A05E3">
        <w:rPr>
          <w:color w:val="FF0000"/>
        </w:rPr>
        <w:t xml:space="preserve"> </w:t>
      </w:r>
      <w:commentRangeEnd w:id="8"/>
      <w:r w:rsidRPr="004A05E3">
        <w:rPr>
          <w:rStyle w:val="Refdecomentrio"/>
          <w:color w:val="FF0000"/>
        </w:rPr>
        <w:commentReference w:id="8"/>
      </w:r>
    </w:p>
    <w:p w14:paraId="66939A3E" w14:textId="77777777" w:rsidR="00BB02B2" w:rsidRDefault="00BB02B2" w:rsidP="00BB02B2">
      <w:pPr>
        <w:jc w:val="both"/>
      </w:pPr>
      <w:r w:rsidRPr="00A4027D">
        <w:rPr>
          <w:b/>
          <w:bCs/>
        </w:rPr>
        <w:t>Indicadores Nota Técnica</w:t>
      </w:r>
      <w:r>
        <w:t>:</w:t>
      </w:r>
    </w:p>
    <w:p w14:paraId="4791383B" w14:textId="5655DB2F" w:rsidR="00BB02B2" w:rsidRPr="00CE3DA0" w:rsidRDefault="00BB02B2" w:rsidP="00BB02B2">
      <w:pPr>
        <w:jc w:val="both"/>
        <w:rPr>
          <w:color w:val="FF0000"/>
        </w:rPr>
      </w:pPr>
      <w:r w:rsidRPr="00CE3DA0">
        <w:rPr>
          <w:color w:val="000000" w:themeColor="text1"/>
        </w:rPr>
        <w:t>CKAN – API Key</w:t>
      </w:r>
      <w:r w:rsidRPr="00CE3DA0">
        <w:rPr>
          <w:color w:val="FF0000"/>
        </w:rPr>
        <w:t xml:space="preserve">: </w:t>
      </w:r>
      <w:r w:rsidR="00097E63" w:rsidRPr="00CE3DA0">
        <w:rPr>
          <w:color w:val="FF0000"/>
        </w:rPr>
        <w:t>&lt;&lt;</w:t>
      </w:r>
      <w:r w:rsidRPr="00CE3DA0">
        <w:rPr>
          <w:color w:val="FF0000"/>
        </w:rPr>
        <w:t>deixe em branco, esta informação é inserida pela TI, posteriormente;</w:t>
      </w:r>
      <w:r w:rsidR="00097E63" w:rsidRPr="00CE3DA0">
        <w:rPr>
          <w:color w:val="FF0000"/>
        </w:rPr>
        <w:t>&gt;&gt;</w:t>
      </w:r>
    </w:p>
    <w:p w14:paraId="29270501" w14:textId="724D3F71" w:rsidR="00BB02B2" w:rsidRPr="00CE3DA0" w:rsidRDefault="00BB02B2" w:rsidP="00BB02B2">
      <w:pPr>
        <w:jc w:val="both"/>
        <w:rPr>
          <w:color w:val="FF0000"/>
        </w:rPr>
      </w:pPr>
      <w:r w:rsidRPr="00CE3DA0">
        <w:rPr>
          <w:color w:val="000000" w:themeColor="text1"/>
        </w:rPr>
        <w:t>CKAN – ID</w:t>
      </w:r>
      <w:r w:rsidRPr="00CE3DA0">
        <w:rPr>
          <w:color w:val="FF0000"/>
        </w:rPr>
        <w:t xml:space="preserve">: </w:t>
      </w:r>
      <w:r w:rsidR="00097E63" w:rsidRPr="00CE3DA0">
        <w:rPr>
          <w:color w:val="FF0000"/>
        </w:rPr>
        <w:t>&lt;&lt;</w:t>
      </w:r>
      <w:r w:rsidR="00CE3DA0" w:rsidRPr="00CE3DA0">
        <w:rPr>
          <w:color w:val="FF0000"/>
        </w:rPr>
        <w:t>informe o id indicador após o cadastro no portal de dados abertos (</w:t>
      </w:r>
      <w:proofErr w:type="spellStart"/>
      <w:r w:rsidR="00CE3DA0" w:rsidRPr="00CE3DA0">
        <w:rPr>
          <w:color w:val="FF0000"/>
        </w:rPr>
        <w:t>ckan</w:t>
      </w:r>
      <w:proofErr w:type="spellEnd"/>
      <w:r w:rsidR="00CE3DA0" w:rsidRPr="00CE3DA0">
        <w:rPr>
          <w:color w:val="FF0000"/>
        </w:rPr>
        <w:t>), por exemplo: cobertura-vacinal-</w:t>
      </w:r>
      <w:proofErr w:type="spellStart"/>
      <w:r w:rsidR="00CE3DA0" w:rsidRPr="00CE3DA0">
        <w:rPr>
          <w:color w:val="FF0000"/>
        </w:rPr>
        <w:t>meningococica</w:t>
      </w:r>
      <w:proofErr w:type="spellEnd"/>
      <w:r w:rsidR="00CE3DA0" w:rsidRPr="00CE3DA0">
        <w:rPr>
          <w:color w:val="FF0000"/>
        </w:rPr>
        <w:t>-c&gt;&gt;</w:t>
      </w:r>
    </w:p>
    <w:p w14:paraId="58F7BB79" w14:textId="29EC73AE" w:rsidR="00BB02B2" w:rsidRPr="00A4027D" w:rsidRDefault="00BB02B2" w:rsidP="00BB02B2">
      <w:pPr>
        <w:jc w:val="both"/>
        <w:rPr>
          <w:color w:val="FF0000"/>
        </w:rPr>
      </w:pPr>
      <w:r w:rsidRPr="00CE3DA0">
        <w:rPr>
          <w:color w:val="000000" w:themeColor="text1"/>
        </w:rPr>
        <w:t>CKAN – URL</w:t>
      </w:r>
      <w:r w:rsidR="00CE3DA0" w:rsidRPr="00CE3DA0">
        <w:rPr>
          <w:color w:val="000000" w:themeColor="text1"/>
        </w:rPr>
        <w:t>:</w:t>
      </w:r>
      <w:r w:rsidR="00CE3DA0" w:rsidRPr="00CE3DA0">
        <w:rPr>
          <w:color w:val="FF0000"/>
        </w:rPr>
        <w:t xml:space="preserve">&lt;&lt;informe a </w:t>
      </w:r>
      <w:proofErr w:type="spellStart"/>
      <w:r w:rsidR="00CE3DA0" w:rsidRPr="00CE3DA0">
        <w:rPr>
          <w:color w:val="FF0000"/>
        </w:rPr>
        <w:t>url</w:t>
      </w:r>
      <w:proofErr w:type="spellEnd"/>
      <w:r w:rsidR="00CE3DA0" w:rsidRPr="00CE3DA0">
        <w:rPr>
          <w:color w:val="FF0000"/>
        </w:rPr>
        <w:t xml:space="preserve"> do indicador após o cadastro no portal de dados abertos (</w:t>
      </w:r>
      <w:proofErr w:type="spellStart"/>
      <w:r w:rsidR="00CE3DA0" w:rsidRPr="00CE3DA0">
        <w:rPr>
          <w:color w:val="FF0000"/>
        </w:rPr>
        <w:t>ckan</w:t>
      </w:r>
      <w:proofErr w:type="spellEnd"/>
      <w:r w:rsidR="00CE3DA0" w:rsidRPr="00CE3DA0">
        <w:rPr>
          <w:color w:val="FF0000"/>
        </w:rPr>
        <w:t>), por exemplo: https://dadosabertos.tce.go.gov.br/dataset/cobertura-vacinal-meningococica-c&gt;&gt;</w:t>
      </w:r>
    </w:p>
    <w:p w14:paraId="32DFEF11" w14:textId="7CBDB011" w:rsidR="00BB02B2" w:rsidRPr="00A4027D" w:rsidRDefault="00BB02B2" w:rsidP="00BB02B2">
      <w:pPr>
        <w:jc w:val="both"/>
      </w:pPr>
      <w:r w:rsidRPr="00A4027D">
        <w:rPr>
          <w:b/>
        </w:rPr>
        <w:lastRenderedPageBreak/>
        <w:t>Status</w:t>
      </w:r>
      <w:r w:rsidRPr="00A4027D">
        <w:t xml:space="preserve">: </w:t>
      </w:r>
      <w:r w:rsidR="00097E63" w:rsidRPr="00097E63">
        <w:rPr>
          <w:color w:val="FF0000"/>
        </w:rPr>
        <w:t>&lt;&lt;</w:t>
      </w:r>
      <w:r w:rsidR="00236AFB">
        <w:rPr>
          <w:color w:val="FF0000"/>
        </w:rPr>
        <w:t>deixe “rascunho”, será atualizado pela TI, posteriormente.&gt;&gt;</w:t>
      </w:r>
    </w:p>
    <w:p w14:paraId="53E33E69" w14:textId="3EC5CA1B" w:rsidR="00BB02B2" w:rsidRPr="00A4027D" w:rsidRDefault="00BB02B2" w:rsidP="00BB02B2">
      <w:pPr>
        <w:jc w:val="both"/>
        <w:rPr>
          <w:color w:val="FF0000"/>
        </w:rPr>
      </w:pPr>
      <w:r w:rsidRPr="00A4027D">
        <w:rPr>
          <w:b/>
        </w:rPr>
        <w:t>Publicar</w:t>
      </w:r>
      <w:r w:rsidRPr="00A4027D">
        <w:t xml:space="preserve">: </w:t>
      </w:r>
      <w:r w:rsidR="00097E63" w:rsidRPr="00097E63">
        <w:rPr>
          <w:color w:val="FF0000"/>
        </w:rPr>
        <w:t>&lt;&lt;</w:t>
      </w:r>
      <w:r w:rsidR="00CE3DA0">
        <w:rPr>
          <w:color w:val="FF0000"/>
        </w:rPr>
        <w:t>deixe “imediatamente”, será atualizado pela TI, posteriormente&gt;&gt;</w:t>
      </w:r>
    </w:p>
    <w:p w14:paraId="4FDE16D0" w14:textId="46D7324E" w:rsidR="00BB02B2" w:rsidRPr="00A4027D" w:rsidRDefault="00BB02B2" w:rsidP="00BB02B2">
      <w:pPr>
        <w:jc w:val="both"/>
      </w:pPr>
      <w:r w:rsidRPr="00A4027D">
        <w:rPr>
          <w:b/>
        </w:rPr>
        <w:t>Link</w:t>
      </w:r>
      <w:r w:rsidRPr="00A4027D">
        <w:t>:</w:t>
      </w:r>
      <w:r w:rsidRPr="00A4027D">
        <w:rPr>
          <w:color w:val="FF0000"/>
        </w:rPr>
        <w:t xml:space="preserve"> </w:t>
      </w:r>
      <w:r w:rsidR="00097E63">
        <w:rPr>
          <w:color w:val="FF0000"/>
        </w:rPr>
        <w:t>&lt;&lt;</w:t>
      </w:r>
      <w:r w:rsidRPr="00A4027D">
        <w:rPr>
          <w:color w:val="FF0000"/>
        </w:rPr>
        <w:t>deixe em branco, esta informação é inserida pela TI, posteriormente;</w:t>
      </w:r>
      <w:r w:rsidR="00097E63">
        <w:rPr>
          <w:color w:val="FF0000"/>
        </w:rPr>
        <w:t>&gt;&gt;</w:t>
      </w:r>
    </w:p>
    <w:p w14:paraId="161E0D25" w14:textId="635A1F87" w:rsidR="00BB02B2" w:rsidRDefault="00BB02B2" w:rsidP="00BB02B2">
      <w:pPr>
        <w:jc w:val="both"/>
      </w:pPr>
      <w:r w:rsidRPr="00A4027D">
        <w:rPr>
          <w:b/>
        </w:rPr>
        <w:t>Autor</w:t>
      </w:r>
      <w:r w:rsidRPr="00A4027D">
        <w:t xml:space="preserve">: </w:t>
      </w:r>
      <w:r w:rsidR="00097E63" w:rsidRPr="00097E63">
        <w:rPr>
          <w:color w:val="FF0000"/>
        </w:rPr>
        <w:t>&lt;&lt;</w:t>
      </w:r>
      <w:r w:rsidRPr="004A05E3">
        <w:rPr>
          <w:color w:val="FF0000"/>
        </w:rPr>
        <w:t xml:space="preserve">selecione o nome do usuário que está cadastrando o indicador no </w:t>
      </w:r>
      <w:proofErr w:type="spellStart"/>
      <w:r w:rsidRPr="004A05E3">
        <w:rPr>
          <w:color w:val="FF0000"/>
        </w:rPr>
        <w:t>wordpress</w:t>
      </w:r>
      <w:proofErr w:type="spellEnd"/>
      <w:r w:rsidRPr="004A05E3">
        <w:rPr>
          <w:color w:val="FF0000"/>
        </w:rPr>
        <w:t>;</w:t>
      </w:r>
      <w:r w:rsidR="00097E63">
        <w:rPr>
          <w:color w:val="FF0000"/>
        </w:rPr>
        <w:t>&gt;&gt;</w:t>
      </w:r>
    </w:p>
    <w:p w14:paraId="19EB0748" w14:textId="62398BFD" w:rsidR="00BB02B2" w:rsidRDefault="00BB02B2" w:rsidP="00BB02B2">
      <w:pPr>
        <w:jc w:val="both"/>
        <w:rPr>
          <w:b/>
          <w:bCs/>
          <w:color w:val="000000" w:themeColor="text1"/>
        </w:rPr>
      </w:pPr>
      <w:r w:rsidRPr="004F63AA">
        <w:rPr>
          <w:b/>
          <w:bCs/>
        </w:rPr>
        <w:t>Discuss</w:t>
      </w:r>
      <w:r>
        <w:rPr>
          <w:b/>
          <w:bCs/>
        </w:rPr>
        <w:t>ão</w:t>
      </w:r>
      <w:r w:rsidRPr="004F63AA">
        <w:rPr>
          <w:b/>
          <w:bCs/>
        </w:rPr>
        <w:t>:</w:t>
      </w:r>
      <w:r>
        <w:t xml:space="preserve"> </w:t>
      </w:r>
      <w:r w:rsidR="00097E63" w:rsidRPr="00097E63">
        <w:rPr>
          <w:color w:val="FF0000"/>
        </w:rPr>
        <w:t>&lt;&lt;</w:t>
      </w:r>
      <w:r w:rsidR="00097E63">
        <w:rPr>
          <w:color w:val="FF0000"/>
        </w:rPr>
        <w:t>i</w:t>
      </w:r>
      <w:r w:rsidRPr="004A05E3">
        <w:rPr>
          <w:color w:val="FF0000"/>
        </w:rPr>
        <w:t xml:space="preserve">nforme aberto e </w:t>
      </w:r>
      <w:r w:rsidRPr="004A05E3">
        <w:rPr>
          <w:b/>
          <w:bCs/>
          <w:color w:val="FF0000"/>
        </w:rPr>
        <w:t xml:space="preserve">selecione “Permitir </w:t>
      </w:r>
      <w:proofErr w:type="spellStart"/>
      <w:r w:rsidRPr="004A05E3">
        <w:rPr>
          <w:b/>
          <w:bCs/>
          <w:color w:val="FF0000"/>
        </w:rPr>
        <w:t>pingbaks</w:t>
      </w:r>
      <w:proofErr w:type="spellEnd"/>
      <w:r w:rsidRPr="004A05E3">
        <w:rPr>
          <w:b/>
          <w:bCs/>
          <w:color w:val="FF0000"/>
        </w:rPr>
        <w:t xml:space="preserve"> e </w:t>
      </w:r>
      <w:proofErr w:type="spellStart"/>
      <w:r w:rsidRPr="004A05E3">
        <w:rPr>
          <w:b/>
          <w:bCs/>
          <w:color w:val="FF0000"/>
        </w:rPr>
        <w:t>trackbacks</w:t>
      </w:r>
      <w:proofErr w:type="spellEnd"/>
      <w:r w:rsidRPr="004A05E3">
        <w:rPr>
          <w:b/>
          <w:bCs/>
          <w:color w:val="FF0000"/>
        </w:rPr>
        <w:t>”</w:t>
      </w:r>
      <w:r w:rsidRPr="004A05E3">
        <w:rPr>
          <w:rStyle w:val="Refdenotaderodap"/>
          <w:b/>
          <w:bCs/>
          <w:color w:val="FF0000"/>
        </w:rPr>
        <w:footnoteReference w:id="1"/>
      </w:r>
      <w:r w:rsidRPr="004A05E3">
        <w:rPr>
          <w:b/>
          <w:bCs/>
          <w:color w:val="FF0000"/>
        </w:rPr>
        <w:t>;</w:t>
      </w:r>
      <w:r w:rsidR="00097E63" w:rsidRPr="00097E63">
        <w:rPr>
          <w:color w:val="FF0000"/>
        </w:rPr>
        <w:t>&gt;&gt;</w:t>
      </w:r>
    </w:p>
    <w:p w14:paraId="68830987" w14:textId="206F408B" w:rsidR="00BB02B2" w:rsidRPr="00A4027D" w:rsidRDefault="00BB02B2" w:rsidP="00BB02B2">
      <w:pPr>
        <w:jc w:val="both"/>
      </w:pPr>
      <w:r>
        <w:rPr>
          <w:b/>
          <w:bCs/>
          <w:color w:val="000000" w:themeColor="text1"/>
        </w:rPr>
        <w:t xml:space="preserve">Fixo: </w:t>
      </w:r>
      <w:r w:rsidR="00097E63" w:rsidRPr="00097E63">
        <w:rPr>
          <w:color w:val="FF0000"/>
        </w:rPr>
        <w:t>&lt;&lt;</w:t>
      </w:r>
      <w:r w:rsidRPr="004A05E3">
        <w:rPr>
          <w:color w:val="FF0000"/>
        </w:rPr>
        <w:t>deixe desmarcado;</w:t>
      </w:r>
      <w:r w:rsidR="00097E63">
        <w:rPr>
          <w:color w:val="FF0000"/>
        </w:rPr>
        <w:t>&gt;&gt;</w:t>
      </w:r>
    </w:p>
    <w:p w14:paraId="06117EFA" w14:textId="5922CF86" w:rsidR="00BB02B2" w:rsidRPr="004A05E3" w:rsidRDefault="00BB02B2" w:rsidP="00BB02B2">
      <w:pPr>
        <w:jc w:val="both"/>
        <w:rPr>
          <w:color w:val="FF0000"/>
        </w:rPr>
      </w:pPr>
      <w:r w:rsidRPr="004F63AA">
        <w:rPr>
          <w:b/>
        </w:rPr>
        <w:t>Categoria</w:t>
      </w:r>
      <w:r w:rsidRPr="004F63AA">
        <w:t xml:space="preserve">: </w:t>
      </w:r>
      <w:r w:rsidR="00097E63" w:rsidRPr="00097E63">
        <w:rPr>
          <w:color w:val="FF0000"/>
        </w:rPr>
        <w:t>&lt;&lt;</w:t>
      </w:r>
      <w:r w:rsidRPr="004A05E3">
        <w:rPr>
          <w:color w:val="FF0000"/>
        </w:rPr>
        <w:t>selecione o tema ao qual o indicador está associado;</w:t>
      </w:r>
      <w:r w:rsidR="00097E63">
        <w:rPr>
          <w:color w:val="FF0000"/>
        </w:rPr>
        <w:t>&gt;&gt;</w:t>
      </w:r>
    </w:p>
    <w:p w14:paraId="6840E4C1" w14:textId="7D75503D" w:rsidR="00BB02B2" w:rsidRDefault="00BB02B2" w:rsidP="00BB02B2">
      <w:pPr>
        <w:jc w:val="both"/>
      </w:pPr>
      <w:r w:rsidRPr="004F63AA">
        <w:rPr>
          <w:b/>
        </w:rPr>
        <w:t>Subcategoria</w:t>
      </w:r>
      <w:r w:rsidRPr="004F63AA">
        <w:t xml:space="preserve">: </w:t>
      </w:r>
      <w:r w:rsidR="00097E63" w:rsidRPr="00097E63">
        <w:rPr>
          <w:color w:val="FF0000"/>
        </w:rPr>
        <w:t>&lt;&lt;</w:t>
      </w:r>
      <w:r w:rsidRPr="004A05E3">
        <w:rPr>
          <w:color w:val="FF0000"/>
        </w:rPr>
        <w:t>selecione a política pública a qual o indicador está associado;</w:t>
      </w:r>
      <w:r w:rsidR="00097E63">
        <w:rPr>
          <w:color w:val="FF0000"/>
        </w:rPr>
        <w:t>&gt;&gt;</w:t>
      </w:r>
    </w:p>
    <w:p w14:paraId="1C94B933" w14:textId="07A1316F" w:rsidR="00BB02B2" w:rsidRDefault="00BB02B2" w:rsidP="00BB02B2">
      <w:pPr>
        <w:jc w:val="both"/>
      </w:pPr>
      <w:r w:rsidRPr="004F63AA">
        <w:rPr>
          <w:b/>
          <w:bCs/>
        </w:rPr>
        <w:t xml:space="preserve">Adicionar nova </w:t>
      </w:r>
      <w:proofErr w:type="spellStart"/>
      <w:r w:rsidRPr="004F63AA">
        <w:rPr>
          <w:b/>
          <w:bCs/>
        </w:rPr>
        <w:t>tag</w:t>
      </w:r>
      <w:proofErr w:type="spellEnd"/>
      <w:r>
        <w:t xml:space="preserve">: </w:t>
      </w:r>
      <w:r w:rsidR="00097E63" w:rsidRPr="00097E63">
        <w:rPr>
          <w:color w:val="FF0000"/>
        </w:rPr>
        <w:t>&lt;&lt;</w:t>
      </w:r>
      <w:r w:rsidRPr="004A05E3">
        <w:rPr>
          <w:color w:val="FF0000"/>
        </w:rPr>
        <w:t>deixe em branco;</w:t>
      </w:r>
      <w:r w:rsidR="00097E63">
        <w:rPr>
          <w:color w:val="FF0000"/>
        </w:rPr>
        <w:t>&gt;&gt;</w:t>
      </w:r>
    </w:p>
    <w:p w14:paraId="2F3C60EE" w14:textId="2B1B8715" w:rsidR="00BB02B2" w:rsidRPr="00BB02B2" w:rsidRDefault="00BB02B2" w:rsidP="004A05E3">
      <w:pPr>
        <w:jc w:val="both"/>
      </w:pPr>
      <w:r w:rsidRPr="004F63AA">
        <w:rPr>
          <w:b/>
          <w:bCs/>
        </w:rPr>
        <w:t xml:space="preserve">Adicionar um ninja </w:t>
      </w:r>
      <w:proofErr w:type="spellStart"/>
      <w:r w:rsidRPr="004F63AA">
        <w:rPr>
          <w:b/>
          <w:bCs/>
        </w:rPr>
        <w:t>form</w:t>
      </w:r>
      <w:proofErr w:type="spellEnd"/>
      <w:r>
        <w:t xml:space="preserve">: </w:t>
      </w:r>
      <w:r w:rsidR="00097E63" w:rsidRPr="00097E63">
        <w:rPr>
          <w:color w:val="FF0000"/>
        </w:rPr>
        <w:t>&lt;&lt;</w:t>
      </w:r>
      <w:r w:rsidRPr="004A05E3">
        <w:rPr>
          <w:color w:val="FF0000"/>
        </w:rPr>
        <w:t>deixe em branco.</w:t>
      </w:r>
      <w:r w:rsidR="00097E63">
        <w:rPr>
          <w:color w:val="FF0000"/>
        </w:rPr>
        <w:t>&gt;&gt;</w:t>
      </w:r>
    </w:p>
    <w:p w14:paraId="17C1B3C0" w14:textId="37F32F40" w:rsidR="00BB02B2" w:rsidRDefault="00BB02B2" w:rsidP="00BB02B2">
      <w:pPr>
        <w:pStyle w:val="Ttulo2"/>
      </w:pPr>
      <w:bookmarkStart w:id="9" w:name="_Toc178156311"/>
      <w:r>
        <w:t>Portal de Dados Abertos (</w:t>
      </w:r>
      <w:proofErr w:type="spellStart"/>
      <w:r>
        <w:t>Ckan</w:t>
      </w:r>
      <w:proofErr w:type="spellEnd"/>
      <w:r>
        <w:t>)</w:t>
      </w:r>
      <w:bookmarkEnd w:id="9"/>
    </w:p>
    <w:p w14:paraId="4048468D" w14:textId="7F0003B3" w:rsidR="00BB02B2" w:rsidRPr="00F9384C" w:rsidRDefault="00BB02B2" w:rsidP="00BB02B2">
      <w:pPr>
        <w:jc w:val="both"/>
        <w:rPr>
          <w:highlight w:val="yellow"/>
        </w:rPr>
      </w:pPr>
      <w:r w:rsidRPr="00F119FA">
        <w:rPr>
          <w:b/>
        </w:rPr>
        <w:t>Título</w:t>
      </w:r>
      <w:r w:rsidRPr="00F119FA">
        <w:t xml:space="preserve">: </w:t>
      </w:r>
      <w:r w:rsidR="00F9384C">
        <w:rPr>
          <w:color w:val="FF0000"/>
        </w:rPr>
        <w:t>&lt;&lt;in</w:t>
      </w:r>
      <w:r w:rsidR="00F9384C" w:rsidRPr="004A05E3">
        <w:rPr>
          <w:color w:val="FF0000"/>
        </w:rPr>
        <w:t>forme o nome do indicador, por exemplo: Cobertura de Atenção Primária à Saúde.&gt;&gt;</w:t>
      </w:r>
    </w:p>
    <w:p w14:paraId="2263656D" w14:textId="77777777" w:rsidR="00F9384C" w:rsidRPr="00B8212E" w:rsidRDefault="00BB02B2" w:rsidP="00F9384C">
      <w:pPr>
        <w:jc w:val="both"/>
        <w:rPr>
          <w:color w:val="FF0000"/>
        </w:rPr>
      </w:pPr>
      <w:r w:rsidRPr="00F119FA">
        <w:rPr>
          <w:b/>
        </w:rPr>
        <w:t>Descrição</w:t>
      </w:r>
      <w:r w:rsidRPr="00F119FA">
        <w:t xml:space="preserve">: </w:t>
      </w:r>
      <w:r w:rsidR="00F9384C" w:rsidRPr="00B8212E">
        <w:rPr>
          <w:color w:val="FF0000"/>
        </w:rPr>
        <w:t>&lt;&lt;informe a descrição suscinta do indicador; em seguida, informe o detalhamento do indicador, precedido da #Detalhamento; e, informe as referências do indicador, precedidas da #</w:t>
      </w:r>
      <w:proofErr w:type="gramStart"/>
      <w:r w:rsidR="00F9384C" w:rsidRPr="00B8212E">
        <w:rPr>
          <w:color w:val="FF0000"/>
        </w:rPr>
        <w:t>Referências:.</w:t>
      </w:r>
      <w:proofErr w:type="gramEnd"/>
    </w:p>
    <w:p w14:paraId="5A36C66F" w14:textId="77777777" w:rsidR="00F9384C" w:rsidRPr="00B8212E" w:rsidRDefault="00F9384C" w:rsidP="00F9384C">
      <w:pPr>
        <w:jc w:val="both"/>
        <w:rPr>
          <w:color w:val="FF0000"/>
        </w:rPr>
      </w:pPr>
      <w:r w:rsidRPr="00B8212E">
        <w:rPr>
          <w:b/>
          <w:bCs/>
          <w:i/>
          <w:iCs/>
          <w:color w:val="FF0000"/>
        </w:rPr>
        <w:t>Nota 1</w:t>
      </w:r>
      <w:r w:rsidRPr="00B8212E">
        <w:rPr>
          <w:color w:val="FF0000"/>
        </w:rPr>
        <w:t>: No tocante a referências, apresente o conjunto normativo e demais fontes de informações utilizadas para mapear o indicador de política pública, conforme modelo a seguir:</w:t>
      </w:r>
    </w:p>
    <w:p w14:paraId="5C3392F3" w14:textId="48E7144C" w:rsidR="008C0E1A" w:rsidRDefault="00F9384C" w:rsidP="00F9384C">
      <w:pPr>
        <w:spacing w:before="0" w:after="0" w:line="240" w:lineRule="auto"/>
        <w:jc w:val="both"/>
        <w:rPr>
          <w:color w:val="FF0000"/>
        </w:rPr>
      </w:pPr>
      <w:r w:rsidRPr="00B8212E">
        <w:rPr>
          <w:color w:val="FF0000"/>
        </w:rPr>
        <w:t xml:space="preserve">BRASIL. Ministério da Saúde. PNAB, Política Nacional de Atenção Básica. Brasília-DF. 2012. </w:t>
      </w:r>
      <w:r w:rsidRPr="00B8212E">
        <w:rPr>
          <w:bCs/>
          <w:color w:val="FF0000"/>
        </w:rPr>
        <w:t>Disponível em:</w:t>
      </w:r>
      <w:r w:rsidRPr="00B8212E">
        <w:rPr>
          <w:color w:val="FF0000"/>
        </w:rPr>
        <w:t xml:space="preserve"> </w:t>
      </w:r>
      <w:hyperlink r:id="rId12" w:history="1">
        <w:r w:rsidRPr="00B8212E">
          <w:rPr>
            <w:rStyle w:val="Hyperlink"/>
            <w:color w:val="FF0000"/>
          </w:rPr>
          <w:t>http://189.28.128.100/dab/docs/publicacoes/geral/pnab.pdf</w:t>
        </w:r>
      </w:hyperlink>
      <w:r w:rsidRPr="00B8212E">
        <w:rPr>
          <w:color w:val="FF0000"/>
        </w:rPr>
        <w:t xml:space="preserve">. </w:t>
      </w:r>
      <w:r w:rsidRPr="00B8212E">
        <w:rPr>
          <w:bCs/>
          <w:color w:val="FF0000"/>
        </w:rPr>
        <w:t>Acesso em</w:t>
      </w:r>
      <w:r w:rsidRPr="00B8212E">
        <w:rPr>
          <w:color w:val="FF0000"/>
        </w:rPr>
        <w:t>: 06/10/2023.&gt;&gt;</w:t>
      </w:r>
    </w:p>
    <w:p w14:paraId="0FBF752F" w14:textId="683341EA" w:rsidR="008C0E1A" w:rsidRPr="008C0E1A" w:rsidRDefault="008C0E1A" w:rsidP="008C0E1A">
      <w:pPr>
        <w:jc w:val="both"/>
        <w:rPr>
          <w:color w:val="FF0000"/>
        </w:rPr>
      </w:pPr>
      <w:r w:rsidRPr="008C0E1A">
        <w:rPr>
          <w:b/>
        </w:rPr>
        <w:t>Etiquetas</w:t>
      </w:r>
      <w:r w:rsidRPr="008C0E1A">
        <w:t xml:space="preserve">: </w:t>
      </w:r>
      <w:r w:rsidRPr="008C0E1A">
        <w:rPr>
          <w:color w:val="FF0000"/>
        </w:rPr>
        <w:t>&lt;&lt;Adicione as etiquetas: “políticas públicas”; o tema; palavras-chave da política pública; e palavras-chave do indicador; quando o indicador abranger informações que podem ser aplicadas à faixa etária da primeira infância, acrescentar também “primeira infância”.</w:t>
      </w:r>
    </w:p>
    <w:p w14:paraId="6FBF0F6B" w14:textId="64028199" w:rsidR="008C0E1A" w:rsidRPr="004A05E3" w:rsidRDefault="008C0E1A" w:rsidP="008C0E1A">
      <w:pPr>
        <w:jc w:val="both"/>
        <w:rPr>
          <w:color w:val="FF0000"/>
        </w:rPr>
      </w:pPr>
      <w:r w:rsidRPr="008C0E1A">
        <w:rPr>
          <w:b/>
          <w:i/>
          <w:color w:val="FF0000"/>
        </w:rPr>
        <w:lastRenderedPageBreak/>
        <w:t>Nota 2</w:t>
      </w:r>
      <w:r w:rsidRPr="008C0E1A">
        <w:rPr>
          <w:iCs/>
          <w:color w:val="FF0000"/>
        </w:rPr>
        <w:t>:</w:t>
      </w:r>
      <w:r w:rsidRPr="008C0E1A">
        <w:rPr>
          <w:color w:val="FF0000"/>
        </w:rPr>
        <w:t xml:space="preserve"> </w:t>
      </w:r>
      <w:bookmarkStart w:id="10" w:name="_Hlk160089676"/>
      <w:r w:rsidRPr="008C0E1A">
        <w:rPr>
          <w:color w:val="FF0000"/>
        </w:rPr>
        <w:t>Use letras minúsculas; use espaços entre as palavras da etiqueta; utilize acentos, utilize a letra ç, e, utilize caracteres especiais, quando aplicável.</w:t>
      </w:r>
      <w:bookmarkEnd w:id="10"/>
      <w:r w:rsidRPr="008C0E1A">
        <w:rPr>
          <w:color w:val="FF0000"/>
        </w:rPr>
        <w:t>&gt;&gt;</w:t>
      </w:r>
    </w:p>
    <w:p w14:paraId="6EEB2CC8" w14:textId="2F847329" w:rsidR="00BB02B2" w:rsidRPr="00F119FA" w:rsidRDefault="00BB02B2" w:rsidP="00BB02B2">
      <w:pPr>
        <w:jc w:val="both"/>
      </w:pPr>
      <w:r w:rsidRPr="00F119FA">
        <w:rPr>
          <w:b/>
        </w:rPr>
        <w:t>Licença</w:t>
      </w:r>
      <w:r w:rsidRPr="00F119FA">
        <w:t xml:space="preserve">: </w:t>
      </w:r>
      <w:r w:rsidR="00097E63" w:rsidRPr="00097E63">
        <w:rPr>
          <w:color w:val="FF0000"/>
        </w:rPr>
        <w:t>&lt;&lt;</w:t>
      </w:r>
      <w:r w:rsidRPr="004A05E3">
        <w:rPr>
          <w:color w:val="FF0000"/>
        </w:rPr>
        <w:t>selecione “Outra (Domínio Público)”.</w:t>
      </w:r>
      <w:r w:rsidR="00097E63">
        <w:rPr>
          <w:color w:val="FF0000"/>
        </w:rPr>
        <w:t>&gt;&gt;</w:t>
      </w:r>
    </w:p>
    <w:p w14:paraId="4F21E1FA" w14:textId="6991C7AE" w:rsidR="00BB02B2" w:rsidRPr="00F119FA" w:rsidRDefault="00BB02B2" w:rsidP="00BB02B2">
      <w:pPr>
        <w:jc w:val="both"/>
      </w:pPr>
      <w:r w:rsidRPr="00F119FA">
        <w:rPr>
          <w:b/>
        </w:rPr>
        <w:t>Organização</w:t>
      </w:r>
      <w:r w:rsidRPr="00F119FA">
        <w:t xml:space="preserve">: </w:t>
      </w:r>
      <w:r w:rsidR="00097E63" w:rsidRPr="00097E63">
        <w:rPr>
          <w:color w:val="FF0000"/>
        </w:rPr>
        <w:t>&lt;&lt;</w:t>
      </w:r>
      <w:r w:rsidRPr="004A05E3">
        <w:rPr>
          <w:color w:val="FF0000"/>
        </w:rPr>
        <w:t>selecione “Observatório das Políticas Públicas”.</w:t>
      </w:r>
      <w:r w:rsidR="00097E63">
        <w:rPr>
          <w:color w:val="FF0000"/>
        </w:rPr>
        <w:t>&gt;&gt;</w:t>
      </w:r>
    </w:p>
    <w:p w14:paraId="61E70E42" w14:textId="5016BFFC" w:rsidR="00BB02B2" w:rsidRPr="00F119FA" w:rsidRDefault="00BB02B2" w:rsidP="00BB02B2">
      <w:pPr>
        <w:jc w:val="both"/>
        <w:rPr>
          <w:color w:val="000000" w:themeColor="text1"/>
        </w:rPr>
      </w:pPr>
      <w:r w:rsidRPr="00F119FA">
        <w:rPr>
          <w:b/>
        </w:rPr>
        <w:t>Visibilidade</w:t>
      </w:r>
      <w:r w:rsidRPr="00F119FA">
        <w:t xml:space="preserve">: </w:t>
      </w:r>
      <w:r w:rsidR="00097E63" w:rsidRPr="00097E63">
        <w:rPr>
          <w:color w:val="FF0000"/>
        </w:rPr>
        <w:t>&lt;</w:t>
      </w:r>
      <w:proofErr w:type="gramStart"/>
      <w:r w:rsidR="00097E63" w:rsidRPr="00097E63">
        <w:rPr>
          <w:color w:val="FF0000"/>
        </w:rPr>
        <w:t>&lt;</w:t>
      </w:r>
      <w:r w:rsidRPr="004A05E3">
        <w:rPr>
          <w:color w:val="FF0000"/>
        </w:rPr>
        <w:t>“</w:t>
      </w:r>
      <w:proofErr w:type="gramEnd"/>
      <w:r w:rsidRPr="004A05E3">
        <w:rPr>
          <w:color w:val="FF0000"/>
        </w:rPr>
        <w:t>Privada”, sendo modificada pela equipe de Tecnologia da Informação - TI para “Pública” quando o indicador for publicado no observatório.</w:t>
      </w:r>
      <w:r w:rsidR="00097E63">
        <w:rPr>
          <w:color w:val="FF0000"/>
        </w:rPr>
        <w:t>&gt;&gt;</w:t>
      </w:r>
    </w:p>
    <w:p w14:paraId="781ADD07" w14:textId="4621713B" w:rsidR="00BB02B2" w:rsidRPr="00F119FA" w:rsidRDefault="00BB02B2" w:rsidP="00BB02B2">
      <w:pPr>
        <w:jc w:val="both"/>
      </w:pPr>
      <w:r w:rsidRPr="00CE3DA0">
        <w:rPr>
          <w:b/>
        </w:rPr>
        <w:t>Fonte</w:t>
      </w:r>
      <w:r w:rsidRPr="00CE3DA0">
        <w:t xml:space="preserve">: </w:t>
      </w:r>
      <w:r w:rsidR="00097E63" w:rsidRPr="00CE3DA0">
        <w:rPr>
          <w:color w:val="FF0000"/>
        </w:rPr>
        <w:t>&lt;&lt;i</w:t>
      </w:r>
      <w:r w:rsidRPr="00CE3DA0">
        <w:rPr>
          <w:color w:val="FF0000"/>
        </w:rPr>
        <w:t>nforme o link de acesso à principal fonte de coleta de dados.</w:t>
      </w:r>
      <w:r w:rsidR="00097E63" w:rsidRPr="00CE3DA0">
        <w:rPr>
          <w:color w:val="FF0000"/>
        </w:rPr>
        <w:t>&gt;&gt;</w:t>
      </w:r>
    </w:p>
    <w:p w14:paraId="399E5AB1" w14:textId="5C904622" w:rsidR="00BB02B2" w:rsidRPr="004A05E3" w:rsidRDefault="00BB02B2" w:rsidP="00BB02B2">
      <w:pPr>
        <w:jc w:val="both"/>
        <w:rPr>
          <w:color w:val="FF0000"/>
        </w:rPr>
      </w:pPr>
      <w:r w:rsidRPr="00F119FA">
        <w:rPr>
          <w:b/>
        </w:rPr>
        <w:t>Versão</w:t>
      </w:r>
      <w:r w:rsidRPr="004A05E3">
        <w:rPr>
          <w:color w:val="FF0000"/>
        </w:rPr>
        <w:t xml:space="preserve">: </w:t>
      </w:r>
      <w:r w:rsidR="00097E63">
        <w:rPr>
          <w:color w:val="FF0000"/>
        </w:rPr>
        <w:t>&lt;&lt;i</w:t>
      </w:r>
      <w:r w:rsidRPr="004A05E3">
        <w:rPr>
          <w:color w:val="FF0000"/>
        </w:rPr>
        <w:t>nforme a versão em formato numérico X.Y, sendo válidas somente se publicadas:</w:t>
      </w:r>
    </w:p>
    <w:p w14:paraId="0B0A099A" w14:textId="77777777" w:rsidR="00BB02B2" w:rsidRPr="004A05E3" w:rsidRDefault="00BB02B2" w:rsidP="00BB02B2">
      <w:pPr>
        <w:jc w:val="both"/>
        <w:rPr>
          <w:color w:val="FF0000"/>
        </w:rPr>
      </w:pPr>
      <w:r w:rsidRPr="004A05E3">
        <w:rPr>
          <w:color w:val="FF0000"/>
        </w:rPr>
        <w:t>X: Inicia-se com 1 no ato da criação do indicador. Somente será uma nova versão deste item se modificar a metodologia de cálculo definida no campo descrição.</w:t>
      </w:r>
    </w:p>
    <w:p w14:paraId="1B1F0F7F" w14:textId="77777777" w:rsidR="00BB02B2" w:rsidRPr="004A05E3" w:rsidRDefault="00BB02B2" w:rsidP="00BB02B2">
      <w:pPr>
        <w:jc w:val="both"/>
        <w:rPr>
          <w:color w:val="FF0000"/>
        </w:rPr>
      </w:pPr>
      <w:r w:rsidRPr="004A05E3">
        <w:rPr>
          <w:color w:val="FF0000"/>
        </w:rPr>
        <w:t>Y: Inicia-se com 0 no ato da criação do indicador, sendo alterado sempre que qualquer outra informação, que não seja a metodologia de cálculo, for modificada.</w:t>
      </w:r>
    </w:p>
    <w:p w14:paraId="11A2379B" w14:textId="0554AB28" w:rsidR="00BB02B2" w:rsidRPr="00F119FA" w:rsidRDefault="00BB02B2" w:rsidP="00BB02B2">
      <w:pPr>
        <w:jc w:val="both"/>
      </w:pPr>
      <w:r w:rsidRPr="00FE053B">
        <w:rPr>
          <w:b/>
          <w:i/>
          <w:color w:val="FF0000"/>
        </w:rPr>
        <w:t xml:space="preserve">Nota </w:t>
      </w:r>
      <w:r w:rsidR="004A05E3" w:rsidRPr="00FE053B">
        <w:rPr>
          <w:b/>
          <w:i/>
          <w:color w:val="FF0000"/>
        </w:rPr>
        <w:t>3</w:t>
      </w:r>
      <w:r w:rsidRPr="004A05E3">
        <w:rPr>
          <w:iCs/>
          <w:color w:val="FF0000"/>
        </w:rPr>
        <w:t>:</w:t>
      </w:r>
      <w:r w:rsidRPr="004A05E3">
        <w:rPr>
          <w:color w:val="FF0000"/>
        </w:rPr>
        <w:t xml:space="preserve"> Não se altera versão quando realizada atualização dos dados conforme periodicidade definida.</w:t>
      </w:r>
      <w:r w:rsidR="00097E63">
        <w:rPr>
          <w:color w:val="FF0000"/>
        </w:rPr>
        <w:t>&gt;&gt;</w:t>
      </w:r>
    </w:p>
    <w:p w14:paraId="173BFF31" w14:textId="07CE4F99" w:rsidR="00BB02B2" w:rsidRPr="00F119FA" w:rsidRDefault="00BB02B2" w:rsidP="00BB02B2">
      <w:pPr>
        <w:jc w:val="both"/>
        <w:rPr>
          <w:color w:val="FF0000"/>
        </w:rPr>
      </w:pPr>
      <w:r w:rsidRPr="00F119FA">
        <w:rPr>
          <w:b/>
        </w:rPr>
        <w:t>Autor</w:t>
      </w:r>
      <w:r w:rsidRPr="00F119FA">
        <w:t xml:space="preserve">: </w:t>
      </w:r>
      <w:r w:rsidR="00097E63">
        <w:rPr>
          <w:color w:val="FF0000"/>
        </w:rPr>
        <w:t>&lt;&lt;i</w:t>
      </w:r>
      <w:r w:rsidRPr="004A05E3">
        <w:rPr>
          <w:color w:val="FF0000"/>
        </w:rPr>
        <w:t>nforme o órgão / entidade responsável pela coleta de dados, quando os dados não forem processados pelo TCE-GO. Caso contrário, informar “Serviço de Avaliação e Inovação em Políticas Públicas – TCE/GO.”</w:t>
      </w:r>
      <w:r w:rsidR="00097E63">
        <w:rPr>
          <w:color w:val="FF0000"/>
        </w:rPr>
        <w:t>&gt;&gt;</w:t>
      </w:r>
    </w:p>
    <w:p w14:paraId="73B9B205" w14:textId="14681A59" w:rsidR="00BB02B2" w:rsidRPr="00F119FA" w:rsidRDefault="00BB02B2" w:rsidP="00BB02B2">
      <w:pPr>
        <w:jc w:val="both"/>
      </w:pPr>
      <w:r w:rsidRPr="00F119FA">
        <w:rPr>
          <w:b/>
        </w:rPr>
        <w:t>E-mail do autor</w:t>
      </w:r>
      <w:r w:rsidRPr="00F119FA">
        <w:t xml:space="preserve">: </w:t>
      </w:r>
      <w:r w:rsidR="00097E63" w:rsidRPr="00097E63">
        <w:rPr>
          <w:color w:val="FF0000"/>
        </w:rPr>
        <w:t>&lt;&lt;</w:t>
      </w:r>
      <w:r w:rsidRPr="004A05E3">
        <w:rPr>
          <w:color w:val="FF0000"/>
        </w:rPr>
        <w:t xml:space="preserve">deixe em branco, ou </w:t>
      </w:r>
      <w:hyperlink r:id="rId13" w:history="1">
        <w:r w:rsidRPr="004A05E3">
          <w:rPr>
            <w:rStyle w:val="Hyperlink"/>
            <w:color w:val="FF0000"/>
          </w:rPr>
          <w:t>serv-politicaspublicas@tce.go.gov.br</w:t>
        </w:r>
      </w:hyperlink>
      <w:r w:rsidRPr="004A05E3">
        <w:rPr>
          <w:color w:val="FF0000"/>
        </w:rPr>
        <w:t>, quando o autor for o “Serviço de Avaliação e Inovação em Políticas Públicas – TCE/GO.”</w:t>
      </w:r>
      <w:r w:rsidR="00097E63">
        <w:rPr>
          <w:color w:val="FF0000"/>
        </w:rPr>
        <w:t>&gt;&gt;</w:t>
      </w:r>
    </w:p>
    <w:p w14:paraId="35EF6500" w14:textId="3B62123D" w:rsidR="00BB02B2" w:rsidRPr="004A05E3" w:rsidRDefault="00BB02B2" w:rsidP="00BB02B2">
      <w:pPr>
        <w:jc w:val="both"/>
        <w:rPr>
          <w:color w:val="FF0000"/>
        </w:rPr>
      </w:pPr>
      <w:r w:rsidRPr="00F119FA">
        <w:rPr>
          <w:b/>
        </w:rPr>
        <w:t>Mantenedor</w:t>
      </w:r>
      <w:r w:rsidRPr="00F119FA">
        <w:t xml:space="preserve">: </w:t>
      </w:r>
      <w:r w:rsidR="009F4C47" w:rsidRPr="009F4C47">
        <w:rPr>
          <w:color w:val="FF0000"/>
        </w:rPr>
        <w:t>&lt;&lt;</w:t>
      </w:r>
      <w:proofErr w:type="spellStart"/>
      <w:r w:rsidRPr="009F4C47">
        <w:rPr>
          <w:color w:val="FF0000"/>
        </w:rPr>
        <w:t>serv-politicaspublicas</w:t>
      </w:r>
      <w:proofErr w:type="spellEnd"/>
      <w:r w:rsidR="009F4C47" w:rsidRPr="009F4C47">
        <w:rPr>
          <w:color w:val="FF0000"/>
        </w:rPr>
        <w:t>&gt;&gt;</w:t>
      </w:r>
    </w:p>
    <w:p w14:paraId="3C027C27" w14:textId="28C47026" w:rsidR="00BB02B2" w:rsidRPr="00F119FA" w:rsidRDefault="00BB02B2" w:rsidP="00BB02B2">
      <w:pPr>
        <w:jc w:val="both"/>
      </w:pPr>
      <w:r w:rsidRPr="00F119FA">
        <w:rPr>
          <w:b/>
        </w:rPr>
        <w:t>E-mail do mantenedor</w:t>
      </w:r>
      <w:r w:rsidRPr="00F119FA">
        <w:t xml:space="preserve">: </w:t>
      </w:r>
      <w:r w:rsidR="009F4C47" w:rsidRPr="009F4C47">
        <w:rPr>
          <w:color w:val="FF0000"/>
        </w:rPr>
        <w:t>&lt;&lt;</w:t>
      </w:r>
      <w:hyperlink r:id="rId14" w:history="1">
        <w:r w:rsidR="009F4C47" w:rsidRPr="009F4C47">
          <w:rPr>
            <w:rStyle w:val="Hyperlink"/>
            <w:color w:val="FF0000"/>
          </w:rPr>
          <w:t>serv-politicaspublicas@tce.go.gov.br</w:t>
        </w:r>
      </w:hyperlink>
      <w:r w:rsidR="009F4C47" w:rsidRPr="009F4C47">
        <w:rPr>
          <w:rStyle w:val="Hyperlink"/>
          <w:color w:val="FF0000"/>
        </w:rPr>
        <w:t>&gt;&gt;</w:t>
      </w:r>
    </w:p>
    <w:p w14:paraId="4661C520" w14:textId="77777777" w:rsidR="00BB02B2" w:rsidRDefault="00BB02B2" w:rsidP="00BB02B2">
      <w:pPr>
        <w:jc w:val="both"/>
        <w:rPr>
          <w:b/>
        </w:rPr>
      </w:pPr>
      <w:r w:rsidRPr="00F119FA">
        <w:rPr>
          <w:b/>
        </w:rPr>
        <w:t>Campo customizado – chave e valor</w:t>
      </w:r>
    </w:p>
    <w:p w14:paraId="38AB1082" w14:textId="76874370" w:rsidR="00F9384C" w:rsidRPr="00F9384C" w:rsidRDefault="00F9384C" w:rsidP="00BB02B2">
      <w:pPr>
        <w:jc w:val="both"/>
        <w:rPr>
          <w:bCs/>
          <w:color w:val="FF0000"/>
        </w:rPr>
      </w:pPr>
      <w:r w:rsidRPr="00630242">
        <w:rPr>
          <w:bCs/>
          <w:color w:val="FF0000"/>
        </w:rPr>
        <w:t>&lt;&lt;Informe para cada campo chave o respectivo valor:</w:t>
      </w:r>
    </w:p>
    <w:tbl>
      <w:tblPr>
        <w:tblStyle w:val="Tabelacomgrade"/>
        <w:tblW w:w="906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7081"/>
      </w:tblGrid>
      <w:tr w:rsidR="00BB02B2" w:rsidRPr="00F119FA" w14:paraId="7F7F44E6" w14:textId="77777777" w:rsidTr="0098507D">
        <w:trPr>
          <w:tblHeader/>
          <w:jc w:val="center"/>
        </w:trPr>
        <w:tc>
          <w:tcPr>
            <w:tcW w:w="1980" w:type="dxa"/>
            <w:shd w:val="clear" w:color="auto" w:fill="E7E6E6" w:themeFill="background2"/>
            <w:vAlign w:val="center"/>
          </w:tcPr>
          <w:p w14:paraId="2FD4381D" w14:textId="77777777" w:rsidR="00BB02B2" w:rsidRPr="00F119FA" w:rsidRDefault="00BB02B2" w:rsidP="0098507D">
            <w:pPr>
              <w:spacing w:before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119FA">
              <w:rPr>
                <w:rFonts w:cs="Arial"/>
                <w:b/>
                <w:bCs/>
                <w:sz w:val="20"/>
                <w:szCs w:val="20"/>
              </w:rPr>
              <w:t>Chave</w:t>
            </w:r>
          </w:p>
        </w:tc>
        <w:tc>
          <w:tcPr>
            <w:tcW w:w="7081" w:type="dxa"/>
            <w:shd w:val="clear" w:color="auto" w:fill="E7E6E6" w:themeFill="background2"/>
            <w:vAlign w:val="center"/>
          </w:tcPr>
          <w:p w14:paraId="7B79820E" w14:textId="77777777" w:rsidR="00BB02B2" w:rsidRPr="00F119FA" w:rsidRDefault="00BB02B2" w:rsidP="0098507D">
            <w:pPr>
              <w:spacing w:before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119FA">
              <w:rPr>
                <w:rFonts w:cs="Arial"/>
                <w:b/>
                <w:bCs/>
                <w:sz w:val="20"/>
                <w:szCs w:val="20"/>
              </w:rPr>
              <w:t>Valor</w:t>
            </w:r>
          </w:p>
        </w:tc>
      </w:tr>
      <w:tr w:rsidR="00BB02B2" w:rsidRPr="00F119FA" w14:paraId="5FC6CEE0" w14:textId="77777777" w:rsidTr="0098507D">
        <w:trPr>
          <w:jc w:val="center"/>
        </w:trPr>
        <w:tc>
          <w:tcPr>
            <w:tcW w:w="1980" w:type="dxa"/>
            <w:vAlign w:val="center"/>
          </w:tcPr>
          <w:p w14:paraId="50832876" w14:textId="77777777" w:rsidR="00BB02B2" w:rsidRPr="008C0E1A" w:rsidRDefault="00BB02B2" w:rsidP="0098507D">
            <w:pPr>
              <w:spacing w:before="120" w:line="240" w:lineRule="auto"/>
              <w:jc w:val="both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sz w:val="20"/>
                <w:szCs w:val="20"/>
              </w:rPr>
              <w:t>Tema</w:t>
            </w:r>
          </w:p>
        </w:tc>
        <w:tc>
          <w:tcPr>
            <w:tcW w:w="7081" w:type="dxa"/>
            <w:vAlign w:val="center"/>
          </w:tcPr>
          <w:p w14:paraId="52B408EA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>Educação; Saúde; Segurança Pública; Assistência Social; Economia; Finanças Públicas; Infraestrutura; Meio Ambiente.</w:t>
            </w:r>
          </w:p>
        </w:tc>
      </w:tr>
      <w:tr w:rsidR="00BB02B2" w:rsidRPr="00F119FA" w14:paraId="4FD74717" w14:textId="77777777" w:rsidTr="0098507D">
        <w:trPr>
          <w:jc w:val="center"/>
        </w:trPr>
        <w:tc>
          <w:tcPr>
            <w:tcW w:w="1980" w:type="dxa"/>
            <w:vAlign w:val="center"/>
          </w:tcPr>
          <w:p w14:paraId="68FB475B" w14:textId="77777777" w:rsidR="00BB02B2" w:rsidRPr="008C0E1A" w:rsidRDefault="00BB02B2" w:rsidP="0098507D">
            <w:pPr>
              <w:spacing w:before="120" w:line="24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8C0E1A">
              <w:rPr>
                <w:rFonts w:cs="Arial"/>
                <w:sz w:val="20"/>
                <w:szCs w:val="20"/>
              </w:rPr>
              <w:t>Política Pública</w:t>
            </w:r>
          </w:p>
        </w:tc>
        <w:tc>
          <w:tcPr>
            <w:tcW w:w="7081" w:type="dxa"/>
            <w:vAlign w:val="center"/>
          </w:tcPr>
          <w:p w14:paraId="0AED620D" w14:textId="2DB0CE68" w:rsidR="00BB02B2" w:rsidRPr="008C0E1A" w:rsidRDefault="00F9384C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>N</w:t>
            </w:r>
            <w:r w:rsidR="00BB02B2" w:rsidRPr="008C0E1A">
              <w:rPr>
                <w:rFonts w:cs="Arial"/>
                <w:color w:val="FF0000"/>
                <w:sz w:val="20"/>
                <w:szCs w:val="20"/>
              </w:rPr>
              <w:t>ome da política pública.</w:t>
            </w:r>
          </w:p>
        </w:tc>
      </w:tr>
      <w:tr w:rsidR="00BB02B2" w:rsidRPr="00F119FA" w14:paraId="6B0EDB45" w14:textId="77777777" w:rsidTr="0098507D">
        <w:trPr>
          <w:jc w:val="center"/>
        </w:trPr>
        <w:tc>
          <w:tcPr>
            <w:tcW w:w="1980" w:type="dxa"/>
            <w:vAlign w:val="center"/>
          </w:tcPr>
          <w:p w14:paraId="10CF2A4E" w14:textId="77777777" w:rsidR="00BB02B2" w:rsidRPr="008C0E1A" w:rsidRDefault="00BB02B2" w:rsidP="0098507D">
            <w:pPr>
              <w:spacing w:before="120" w:line="24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8C0E1A">
              <w:rPr>
                <w:rFonts w:cs="Arial"/>
                <w:sz w:val="20"/>
                <w:szCs w:val="20"/>
              </w:rPr>
              <w:t>Granularidade</w:t>
            </w:r>
          </w:p>
        </w:tc>
        <w:tc>
          <w:tcPr>
            <w:tcW w:w="7081" w:type="dxa"/>
            <w:vAlign w:val="center"/>
          </w:tcPr>
          <w:p w14:paraId="7696A9DB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 xml:space="preserve">Brasil; </w:t>
            </w:r>
          </w:p>
          <w:p w14:paraId="0CFF2741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 xml:space="preserve">Brasil / Estados; </w:t>
            </w:r>
          </w:p>
          <w:p w14:paraId="3391A349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lastRenderedPageBreak/>
              <w:t>Brasil / Estados / Municípios;</w:t>
            </w:r>
          </w:p>
          <w:p w14:paraId="7531E39C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>Brasil / Regiões / Estados;</w:t>
            </w:r>
          </w:p>
          <w:p w14:paraId="15F5CB70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>Brasil / Regiões / Estados / Municípios;</w:t>
            </w:r>
          </w:p>
          <w:p w14:paraId="118A5398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>GO;</w:t>
            </w:r>
          </w:p>
          <w:p w14:paraId="02B5A1C6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>GO / Microrregiões;</w:t>
            </w:r>
          </w:p>
          <w:p w14:paraId="0D0BDB36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>GO / Microrregiões / Municípios;</w:t>
            </w:r>
          </w:p>
          <w:p w14:paraId="1AE55587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>GO / Municípios;</w:t>
            </w:r>
          </w:p>
        </w:tc>
      </w:tr>
      <w:tr w:rsidR="00BB02B2" w:rsidRPr="00F119FA" w14:paraId="0964142F" w14:textId="77777777" w:rsidTr="0098507D">
        <w:trPr>
          <w:jc w:val="center"/>
        </w:trPr>
        <w:tc>
          <w:tcPr>
            <w:tcW w:w="1980" w:type="dxa"/>
            <w:vAlign w:val="center"/>
          </w:tcPr>
          <w:p w14:paraId="33FEE2B6" w14:textId="77777777" w:rsidR="00BB02B2" w:rsidRPr="008C0E1A" w:rsidRDefault="00BB02B2" w:rsidP="0098507D">
            <w:pPr>
              <w:spacing w:before="120" w:line="24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8C0E1A">
              <w:rPr>
                <w:rFonts w:cs="Arial"/>
                <w:sz w:val="20"/>
                <w:szCs w:val="20"/>
              </w:rPr>
              <w:lastRenderedPageBreak/>
              <w:t>Layout</w:t>
            </w:r>
          </w:p>
        </w:tc>
        <w:tc>
          <w:tcPr>
            <w:tcW w:w="7081" w:type="dxa"/>
            <w:vAlign w:val="center"/>
          </w:tcPr>
          <w:p w14:paraId="544C2CEB" w14:textId="3CB7BFB5" w:rsidR="00BB02B2" w:rsidRPr="008C0E1A" w:rsidRDefault="00F9384C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>N</w:t>
            </w:r>
            <w:r w:rsidR="00BB02B2" w:rsidRPr="008C0E1A">
              <w:rPr>
                <w:rFonts w:cs="Arial"/>
                <w:color w:val="FF0000"/>
                <w:sz w:val="20"/>
                <w:szCs w:val="20"/>
              </w:rPr>
              <w:t xml:space="preserve">ome do layout conforme modelos disponíveis em: </w:t>
            </w:r>
            <w:hyperlink r:id="rId15" w:anchor="gid=0" w:history="1">
              <w:r w:rsidR="00BB02B2" w:rsidRPr="008C0E1A">
                <w:rPr>
                  <w:rStyle w:val="Hyperlink"/>
                  <w:rFonts w:cs="Arial"/>
                  <w:color w:val="FF0000"/>
                  <w:sz w:val="20"/>
                  <w:szCs w:val="20"/>
                </w:rPr>
                <w:t>https://docs.google.com/spreadsheets/d/1tJoacx_VeI01yU6ozxMS9zimU4QkL0dhqM7e6oZHRDU/edit#gid=0</w:t>
              </w:r>
            </w:hyperlink>
          </w:p>
        </w:tc>
      </w:tr>
      <w:tr w:rsidR="00BB02B2" w:rsidRPr="00F119FA" w14:paraId="7CEC00E1" w14:textId="77777777" w:rsidTr="0098507D">
        <w:trPr>
          <w:jc w:val="center"/>
        </w:trPr>
        <w:tc>
          <w:tcPr>
            <w:tcW w:w="1980" w:type="dxa"/>
            <w:vAlign w:val="center"/>
          </w:tcPr>
          <w:p w14:paraId="46820F1A" w14:textId="77777777" w:rsidR="00BB02B2" w:rsidRPr="008C0E1A" w:rsidRDefault="00BB02B2" w:rsidP="0098507D">
            <w:pPr>
              <w:spacing w:before="120" w:line="24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8C0E1A">
              <w:rPr>
                <w:rFonts w:cs="Arial"/>
                <w:sz w:val="20"/>
                <w:szCs w:val="20"/>
              </w:rPr>
              <w:t>Periodicidade</w:t>
            </w:r>
          </w:p>
        </w:tc>
        <w:tc>
          <w:tcPr>
            <w:tcW w:w="7081" w:type="dxa"/>
          </w:tcPr>
          <w:p w14:paraId="068A264D" w14:textId="146D3892" w:rsidR="00BB02B2" w:rsidRPr="008C0E1A" w:rsidRDefault="003416C3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>P</w:t>
            </w:r>
            <w:r w:rsidR="00BB02B2" w:rsidRPr="008C0E1A">
              <w:rPr>
                <w:rFonts w:cs="Arial"/>
                <w:color w:val="FF0000"/>
                <w:sz w:val="20"/>
                <w:szCs w:val="20"/>
              </w:rPr>
              <w:t>eriodicidade ideal de coleta: anual; semestral; trimestral; bimestral; mensal; diário, ou outra conforme o caso.</w:t>
            </w:r>
          </w:p>
        </w:tc>
      </w:tr>
      <w:tr w:rsidR="00BB02B2" w:rsidRPr="00D73C9A" w14:paraId="4D34B772" w14:textId="77777777" w:rsidTr="0098507D">
        <w:trPr>
          <w:jc w:val="center"/>
        </w:trPr>
        <w:tc>
          <w:tcPr>
            <w:tcW w:w="1980" w:type="dxa"/>
            <w:vAlign w:val="center"/>
          </w:tcPr>
          <w:p w14:paraId="04EABEB0" w14:textId="77777777" w:rsidR="00BB02B2" w:rsidRPr="008C0E1A" w:rsidRDefault="00BB02B2" w:rsidP="0098507D">
            <w:pPr>
              <w:spacing w:before="120" w:line="24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8C0E1A">
              <w:rPr>
                <w:rFonts w:cs="Arial"/>
                <w:sz w:val="20"/>
                <w:szCs w:val="20"/>
              </w:rPr>
              <w:t>Polaridade</w:t>
            </w:r>
          </w:p>
        </w:tc>
        <w:tc>
          <w:tcPr>
            <w:tcW w:w="7081" w:type="dxa"/>
            <w:vAlign w:val="center"/>
          </w:tcPr>
          <w:p w14:paraId="3CA21EA9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 xml:space="preserve">Positiva; </w:t>
            </w:r>
          </w:p>
          <w:p w14:paraId="327F0021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>Negativa;</w:t>
            </w:r>
          </w:p>
        </w:tc>
      </w:tr>
      <w:tr w:rsidR="00BB02B2" w:rsidRPr="00D73C9A" w14:paraId="06199FAB" w14:textId="77777777" w:rsidTr="0098507D">
        <w:trPr>
          <w:jc w:val="center"/>
        </w:trPr>
        <w:tc>
          <w:tcPr>
            <w:tcW w:w="1980" w:type="dxa"/>
            <w:vAlign w:val="center"/>
          </w:tcPr>
          <w:p w14:paraId="7A6E78DC" w14:textId="77777777" w:rsidR="00BB02B2" w:rsidRPr="008C0E1A" w:rsidRDefault="00BB02B2" w:rsidP="0098507D">
            <w:pPr>
              <w:spacing w:before="120" w:line="240" w:lineRule="auto"/>
              <w:jc w:val="both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8C0E1A">
              <w:rPr>
                <w:rFonts w:cs="Arial"/>
                <w:color w:val="000000" w:themeColor="text1"/>
                <w:sz w:val="20"/>
                <w:szCs w:val="20"/>
              </w:rPr>
              <w:t>Data da última atualização</w:t>
            </w:r>
          </w:p>
        </w:tc>
        <w:tc>
          <w:tcPr>
            <w:tcW w:w="7081" w:type="dxa"/>
            <w:vAlign w:val="center"/>
          </w:tcPr>
          <w:p w14:paraId="7B1F9810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proofErr w:type="spellStart"/>
            <w:r w:rsidRPr="008C0E1A">
              <w:rPr>
                <w:rFonts w:cs="Arial"/>
                <w:color w:val="FF0000"/>
                <w:sz w:val="20"/>
                <w:szCs w:val="20"/>
              </w:rPr>
              <w:t>dd</w:t>
            </w:r>
            <w:proofErr w:type="spellEnd"/>
            <w:r w:rsidRPr="008C0E1A">
              <w:rPr>
                <w:rFonts w:cs="Arial"/>
                <w:color w:val="FF0000"/>
                <w:sz w:val="20"/>
                <w:szCs w:val="20"/>
              </w:rPr>
              <w:t>/mm/</w:t>
            </w:r>
            <w:proofErr w:type="spellStart"/>
            <w:r w:rsidRPr="008C0E1A">
              <w:rPr>
                <w:rFonts w:cs="Arial"/>
                <w:color w:val="FF0000"/>
                <w:sz w:val="20"/>
                <w:szCs w:val="20"/>
              </w:rPr>
              <w:t>aaaa</w:t>
            </w:r>
            <w:proofErr w:type="spellEnd"/>
            <w:r w:rsidRPr="008C0E1A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8C0E1A">
              <w:rPr>
                <w:rFonts w:cs="Arial"/>
                <w:color w:val="FF0000"/>
                <w:sz w:val="20"/>
                <w:szCs w:val="20"/>
              </w:rPr>
              <w:t>hh:mm:ss</w:t>
            </w:r>
            <w:proofErr w:type="spellEnd"/>
            <w:r w:rsidRPr="008C0E1A">
              <w:rPr>
                <w:rFonts w:cs="Arial"/>
                <w:color w:val="FF0000"/>
                <w:sz w:val="20"/>
                <w:szCs w:val="20"/>
              </w:rPr>
              <w:t xml:space="preserve">, </w:t>
            </w:r>
            <w:r w:rsidRPr="008C0E1A">
              <w:rPr>
                <w:rFonts w:cs="Arial"/>
                <w:strike/>
                <w:color w:val="FF0000"/>
                <w:sz w:val="20"/>
                <w:szCs w:val="20"/>
              </w:rPr>
              <w:t>informada pela equipe de TI</w:t>
            </w:r>
          </w:p>
        </w:tc>
      </w:tr>
      <w:tr w:rsidR="00BB02B2" w:rsidRPr="00D73C9A" w14:paraId="2170BE5C" w14:textId="77777777" w:rsidTr="0098507D">
        <w:trPr>
          <w:jc w:val="center"/>
        </w:trPr>
        <w:tc>
          <w:tcPr>
            <w:tcW w:w="1980" w:type="dxa"/>
            <w:vAlign w:val="center"/>
          </w:tcPr>
          <w:p w14:paraId="200F0E5B" w14:textId="77777777" w:rsidR="00BB02B2" w:rsidRPr="008C0E1A" w:rsidRDefault="00BB02B2" w:rsidP="0098507D">
            <w:pPr>
              <w:spacing w:before="120" w:line="240" w:lineRule="auto"/>
              <w:jc w:val="both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commentRangeStart w:id="11"/>
            <w:r w:rsidRPr="008C0E1A">
              <w:rPr>
                <w:rFonts w:cs="Arial"/>
                <w:bCs/>
                <w:color w:val="000000" w:themeColor="text1"/>
                <w:sz w:val="20"/>
                <w:szCs w:val="20"/>
              </w:rPr>
              <w:t>Data da próxima atualização</w:t>
            </w:r>
          </w:p>
        </w:tc>
        <w:tc>
          <w:tcPr>
            <w:tcW w:w="7081" w:type="dxa"/>
            <w:vAlign w:val="center"/>
          </w:tcPr>
          <w:p w14:paraId="7CA68B7A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strike/>
                <w:color w:val="FF0000"/>
                <w:sz w:val="20"/>
                <w:szCs w:val="20"/>
              </w:rPr>
            </w:pPr>
            <w:r w:rsidRPr="008C0E1A">
              <w:rPr>
                <w:rFonts w:cs="Arial"/>
                <w:color w:val="FF0000"/>
                <w:sz w:val="20"/>
                <w:szCs w:val="20"/>
              </w:rPr>
              <w:t>Data da última coleta mais periodicidade</w:t>
            </w:r>
            <w:r w:rsidRPr="008C0E1A">
              <w:rPr>
                <w:rFonts w:cs="Arial"/>
                <w:strike/>
                <w:color w:val="FF0000"/>
                <w:sz w:val="20"/>
                <w:szCs w:val="20"/>
              </w:rPr>
              <w:t>, informada pela equipe de TI</w:t>
            </w:r>
          </w:p>
          <w:p w14:paraId="1C41C008" w14:textId="77777777" w:rsidR="00BB02B2" w:rsidRPr="008C0E1A" w:rsidRDefault="00BB02B2" w:rsidP="0098507D">
            <w:pPr>
              <w:spacing w:before="120" w:after="0"/>
              <w:jc w:val="both"/>
              <w:rPr>
                <w:rFonts w:cs="Arial"/>
                <w:color w:val="FF0000"/>
                <w:sz w:val="20"/>
                <w:szCs w:val="20"/>
              </w:rPr>
            </w:pPr>
            <w:proofErr w:type="spellStart"/>
            <w:r w:rsidRPr="008C0E1A">
              <w:rPr>
                <w:rFonts w:cs="Arial"/>
                <w:color w:val="FF0000"/>
                <w:sz w:val="20"/>
                <w:szCs w:val="20"/>
              </w:rPr>
              <w:t>dd</w:t>
            </w:r>
            <w:proofErr w:type="spellEnd"/>
            <w:r w:rsidRPr="008C0E1A">
              <w:rPr>
                <w:rFonts w:cs="Arial"/>
                <w:color w:val="FF0000"/>
                <w:sz w:val="20"/>
                <w:szCs w:val="20"/>
              </w:rPr>
              <w:t>/mm/</w:t>
            </w:r>
            <w:proofErr w:type="spellStart"/>
            <w:r w:rsidRPr="008C0E1A">
              <w:rPr>
                <w:rFonts w:cs="Arial"/>
                <w:color w:val="FF0000"/>
                <w:sz w:val="20"/>
                <w:szCs w:val="20"/>
              </w:rPr>
              <w:t>aaaa</w:t>
            </w:r>
            <w:proofErr w:type="spellEnd"/>
            <w:r w:rsidRPr="008C0E1A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8C0E1A">
              <w:rPr>
                <w:rFonts w:cs="Arial"/>
                <w:color w:val="FF0000"/>
                <w:sz w:val="20"/>
                <w:szCs w:val="20"/>
              </w:rPr>
              <w:t>hh:mm:ss</w:t>
            </w:r>
            <w:commentRangeEnd w:id="11"/>
            <w:proofErr w:type="spellEnd"/>
            <w:r w:rsidRPr="008C0E1A">
              <w:rPr>
                <w:rStyle w:val="Refdecomentrio"/>
                <w:color w:val="FF0000"/>
              </w:rPr>
              <w:commentReference w:id="11"/>
            </w:r>
          </w:p>
        </w:tc>
      </w:tr>
    </w:tbl>
    <w:p w14:paraId="500D6676" w14:textId="10E32609" w:rsidR="008A2E38" w:rsidRPr="004A05E3" w:rsidRDefault="00BB02B2" w:rsidP="00480BDF">
      <w:pPr>
        <w:jc w:val="both"/>
        <w:rPr>
          <w:color w:val="FF0000"/>
        </w:rPr>
      </w:pPr>
      <w:r w:rsidRPr="00FE053B">
        <w:rPr>
          <w:b/>
          <w:i/>
          <w:color w:val="FF0000"/>
        </w:rPr>
        <w:t xml:space="preserve">Nota </w:t>
      </w:r>
      <w:r w:rsidR="004A05E3" w:rsidRPr="00FE053B">
        <w:rPr>
          <w:b/>
          <w:i/>
          <w:color w:val="FF0000"/>
        </w:rPr>
        <w:t>4</w:t>
      </w:r>
      <w:r w:rsidRPr="004A05E3">
        <w:rPr>
          <w:iCs/>
          <w:color w:val="FF0000"/>
        </w:rPr>
        <w:t>:</w:t>
      </w:r>
      <w:r w:rsidRPr="004A05E3">
        <w:rPr>
          <w:color w:val="FF0000"/>
        </w:rPr>
        <w:t xml:space="preserve"> Caso haja mais de uma fonte de dados, inserir quantas forem necessárias, adicionando o campo customizável utilizando como chave: “Fonte 2” “Fonte 3”; e, assim por diante. </w:t>
      </w:r>
      <w:r w:rsidR="003416C3">
        <w:rPr>
          <w:color w:val="FF0000"/>
        </w:rPr>
        <w:t>&gt;&gt;</w:t>
      </w:r>
    </w:p>
    <w:p w14:paraId="30109DAF" w14:textId="31235529" w:rsidR="00045652" w:rsidRDefault="00045652" w:rsidP="00BB02B2">
      <w:pPr>
        <w:pStyle w:val="Ttulo3"/>
        <w:ind w:left="567" w:hanging="567"/>
      </w:pPr>
      <w:bookmarkStart w:id="12" w:name="_Toc163212270"/>
      <w:bookmarkStart w:id="13" w:name="_Toc178156312"/>
      <w:r>
        <w:t>Descritivo do Indicador</w:t>
      </w:r>
      <w:bookmarkEnd w:id="12"/>
      <w:bookmarkEnd w:id="13"/>
    </w:p>
    <w:p w14:paraId="3766A601" w14:textId="170C48EB" w:rsidR="009965BB" w:rsidRPr="00630242" w:rsidRDefault="00630242" w:rsidP="009965BB">
      <w:pPr>
        <w:jc w:val="both"/>
        <w:rPr>
          <w:color w:val="FF0000"/>
        </w:rPr>
      </w:pPr>
      <w:r w:rsidRPr="00630242">
        <w:rPr>
          <w:color w:val="FF0000"/>
        </w:rPr>
        <w:t>&lt;&lt;</w:t>
      </w:r>
      <w:r w:rsidR="009965BB" w:rsidRPr="00630242">
        <w:rPr>
          <w:color w:val="FF0000"/>
        </w:rPr>
        <w:t xml:space="preserve">Adicione o arquivo contendo o passo a passo de como são obtidos os dados da(s) fonte(s) citada(s), incluindo automação; a regra de processamento a ser aplicada aos dados coletados; e, a visualização no </w:t>
      </w:r>
      <w:proofErr w:type="spellStart"/>
      <w:r w:rsidR="009965BB" w:rsidRPr="00630242">
        <w:rPr>
          <w:color w:val="FF0000"/>
        </w:rPr>
        <w:t>WordPress</w:t>
      </w:r>
      <w:proofErr w:type="spellEnd"/>
      <w:r w:rsidR="009965BB" w:rsidRPr="00630242">
        <w:rPr>
          <w:color w:val="FF0000"/>
        </w:rPr>
        <w:t xml:space="preserve">, com a respectiva representação gráfica, conforme modelo, </w:t>
      </w:r>
      <w:r w:rsidR="00E97CDC">
        <w:rPr>
          <w:color w:val="FF0000"/>
        </w:rPr>
        <w:t xml:space="preserve">anexo ao Procedimento Operacional Padrão – PO, </w:t>
      </w:r>
      <w:r w:rsidR="009965BB" w:rsidRPr="00630242">
        <w:rPr>
          <w:color w:val="FF0000"/>
        </w:rPr>
        <w:t xml:space="preserve">usando a nomenclatura “Descritivo do Indicador de </w:t>
      </w:r>
      <w:proofErr w:type="spellStart"/>
      <w:r w:rsidR="009965BB" w:rsidRPr="00630242">
        <w:rPr>
          <w:color w:val="FF0000"/>
        </w:rPr>
        <w:t>Politica</w:t>
      </w:r>
      <w:proofErr w:type="spellEnd"/>
      <w:r w:rsidR="009965BB" w:rsidRPr="00630242">
        <w:rPr>
          <w:color w:val="FF0000"/>
        </w:rPr>
        <w:t xml:space="preserve"> Publica – Nome do Indicador de </w:t>
      </w:r>
      <w:proofErr w:type="spellStart"/>
      <w:r w:rsidR="009965BB" w:rsidRPr="00630242">
        <w:rPr>
          <w:color w:val="FF0000"/>
        </w:rPr>
        <w:t>Politica</w:t>
      </w:r>
      <w:proofErr w:type="spellEnd"/>
      <w:r w:rsidR="009965BB" w:rsidRPr="00630242">
        <w:rPr>
          <w:color w:val="FF0000"/>
        </w:rPr>
        <w:t xml:space="preserve"> Publica”.</w:t>
      </w:r>
    </w:p>
    <w:p w14:paraId="5DF07113" w14:textId="5E6AB70F" w:rsidR="009965BB" w:rsidRDefault="009965BB" w:rsidP="00480BDF">
      <w:pPr>
        <w:jc w:val="both"/>
        <w:rPr>
          <w:color w:val="FF0000"/>
        </w:rPr>
      </w:pPr>
      <w:r w:rsidRPr="00630242">
        <w:rPr>
          <w:b/>
          <w:i/>
          <w:iCs/>
          <w:color w:val="FF0000"/>
        </w:rPr>
        <w:t>Nota 5</w:t>
      </w:r>
      <w:r w:rsidRPr="00630242">
        <w:rPr>
          <w:color w:val="FF0000"/>
        </w:rPr>
        <w:t>: Apresent</w:t>
      </w:r>
      <w:r w:rsidR="00F54F6F">
        <w:rPr>
          <w:color w:val="FF0000"/>
        </w:rPr>
        <w:t>e</w:t>
      </w:r>
      <w:r w:rsidRPr="00630242">
        <w:rPr>
          <w:color w:val="FF0000"/>
        </w:rPr>
        <w:t xml:space="preserve"> prints de tela, filtros aplicados, tipos de arquivos, tipos de dados, links relevantes, valores padrão.</w:t>
      </w:r>
      <w:r w:rsidR="00630242" w:rsidRPr="00630242">
        <w:rPr>
          <w:color w:val="FF0000"/>
        </w:rPr>
        <w:t>&gt;&gt;</w:t>
      </w:r>
    </w:p>
    <w:p w14:paraId="2B35CE7D" w14:textId="0395B5A8" w:rsidR="00C946E7" w:rsidRDefault="00C946E7" w:rsidP="00BB02B2">
      <w:pPr>
        <w:pStyle w:val="Ttulo3"/>
        <w:ind w:left="567" w:hanging="567"/>
      </w:pPr>
      <w:bookmarkStart w:id="14" w:name="_Toc178156313"/>
      <w:r>
        <w:t>D</w:t>
      </w:r>
      <w:r w:rsidR="00BB02B2">
        <w:t>ados</w:t>
      </w:r>
      <w:r>
        <w:t xml:space="preserve"> do Indicador</w:t>
      </w:r>
      <w:bookmarkEnd w:id="14"/>
    </w:p>
    <w:p w14:paraId="6FA1A883" w14:textId="544CD504" w:rsidR="00C946E7" w:rsidRPr="00C946E7" w:rsidRDefault="00C946E7" w:rsidP="00C946E7">
      <w:pPr>
        <w:jc w:val="both"/>
        <w:rPr>
          <w:color w:val="FF0000"/>
        </w:rPr>
      </w:pPr>
      <w:r>
        <w:rPr>
          <w:color w:val="FF0000"/>
        </w:rPr>
        <w:t>&lt;&lt;</w:t>
      </w:r>
      <w:r w:rsidRPr="00C946E7">
        <w:rPr>
          <w:color w:val="FF0000"/>
        </w:rPr>
        <w:t>Adicione o(s) arquivo(s) contendo os dados obtidos usando a nomenclatura “Dados”, preferencialmente, em formato “</w:t>
      </w:r>
      <w:proofErr w:type="spellStart"/>
      <w:r w:rsidRPr="00C946E7">
        <w:rPr>
          <w:color w:val="FF0000"/>
        </w:rPr>
        <w:t>csv</w:t>
      </w:r>
      <w:proofErr w:type="spellEnd"/>
      <w:r w:rsidRPr="00C946E7">
        <w:rPr>
          <w:color w:val="FF0000"/>
        </w:rPr>
        <w:t xml:space="preserve">”, quando os dados excepcionalmente forem coletados de forma manual. </w:t>
      </w:r>
    </w:p>
    <w:p w14:paraId="3E88CF39" w14:textId="1C55E5AD" w:rsidR="00C946E7" w:rsidRPr="00630242" w:rsidRDefault="00C946E7" w:rsidP="00480BDF">
      <w:pPr>
        <w:jc w:val="both"/>
        <w:rPr>
          <w:color w:val="FF0000"/>
        </w:rPr>
      </w:pPr>
      <w:r w:rsidRPr="00FE053B">
        <w:rPr>
          <w:b/>
          <w:i/>
          <w:iCs/>
          <w:color w:val="FF0000"/>
        </w:rPr>
        <w:lastRenderedPageBreak/>
        <w:t>Nota 6</w:t>
      </w:r>
      <w:r w:rsidRPr="00C946E7">
        <w:rPr>
          <w:color w:val="FF0000"/>
        </w:rPr>
        <w:t>: Quando a coleta for automatizada, o arquivo de dados é inserido posteriormente.</w:t>
      </w:r>
      <w:r>
        <w:rPr>
          <w:color w:val="FF0000"/>
        </w:rPr>
        <w:t>&gt;&gt;</w:t>
      </w:r>
    </w:p>
    <w:p w14:paraId="3CD77F39" w14:textId="5095904B" w:rsidR="00045652" w:rsidRDefault="00045652" w:rsidP="00045652">
      <w:pPr>
        <w:pStyle w:val="Ttulo1"/>
      </w:pPr>
      <w:bookmarkStart w:id="15" w:name="_Toc163212271"/>
      <w:bookmarkStart w:id="16" w:name="_Toc178156314"/>
      <w:r>
        <w:t>Apresentação das Informações</w:t>
      </w:r>
      <w:bookmarkEnd w:id="15"/>
      <w:bookmarkEnd w:id="16"/>
    </w:p>
    <w:p w14:paraId="3B9B980A" w14:textId="5F4EEEE5" w:rsidR="005E5DC1" w:rsidRPr="00630242" w:rsidRDefault="00630242" w:rsidP="005E5DC1">
      <w:pPr>
        <w:jc w:val="both"/>
        <w:rPr>
          <w:color w:val="FF0000"/>
        </w:rPr>
      </w:pPr>
      <w:r w:rsidRPr="00630242">
        <w:rPr>
          <w:color w:val="FF0000"/>
        </w:rPr>
        <w:t>&lt;&lt;</w:t>
      </w:r>
      <w:r w:rsidR="005E5DC1" w:rsidRPr="00630242">
        <w:rPr>
          <w:color w:val="FF0000"/>
        </w:rPr>
        <w:t>Descrev</w:t>
      </w:r>
      <w:r w:rsidR="009965BB" w:rsidRPr="00630242">
        <w:rPr>
          <w:color w:val="FF0000"/>
        </w:rPr>
        <w:t>a</w:t>
      </w:r>
      <w:r w:rsidR="005E5DC1" w:rsidRPr="00630242">
        <w:rPr>
          <w:color w:val="FF0000"/>
        </w:rPr>
        <w:t xml:space="preserve"> como devem ser apresentados os campos no Observatório de Políticas Públicas.</w:t>
      </w:r>
      <w:r w:rsidRPr="00630242">
        <w:rPr>
          <w:color w:val="FF0000"/>
        </w:rPr>
        <w:t>&gt;&gt;</w:t>
      </w:r>
    </w:p>
    <w:p w14:paraId="77C4E08B" w14:textId="77777777" w:rsidR="007E75D8" w:rsidRDefault="007A1FC3" w:rsidP="00857296">
      <w:pPr>
        <w:pStyle w:val="Ttulo1"/>
      </w:pPr>
      <w:bookmarkStart w:id="17" w:name="_Toc178156315"/>
      <w:r>
        <w:t>Informações Adicionais</w:t>
      </w:r>
      <w:bookmarkEnd w:id="17"/>
    </w:p>
    <w:p w14:paraId="52524EA2" w14:textId="7D39C958" w:rsidR="009965BB" w:rsidRPr="00630242" w:rsidRDefault="00630242" w:rsidP="009965BB">
      <w:pPr>
        <w:jc w:val="both"/>
        <w:rPr>
          <w:color w:val="FF0000"/>
        </w:rPr>
      </w:pPr>
      <w:r w:rsidRPr="00630242">
        <w:rPr>
          <w:color w:val="FF0000"/>
        </w:rPr>
        <w:t>&lt;&lt;</w:t>
      </w:r>
      <w:r w:rsidR="009965BB" w:rsidRPr="00630242">
        <w:rPr>
          <w:color w:val="FF0000"/>
        </w:rPr>
        <w:t>Acrescente informações adicionais que se fizerem necessárias, ou informe não há informações adicionais. Utilize os verbos no presente do indicativo.</w:t>
      </w:r>
      <w:r w:rsidRPr="00630242">
        <w:rPr>
          <w:color w:val="FF0000"/>
        </w:rPr>
        <w:t>&gt;&gt;</w:t>
      </w:r>
    </w:p>
    <w:p w14:paraId="7FB7FEF1" w14:textId="77777777" w:rsidR="006D63F9" w:rsidRPr="00F47793" w:rsidRDefault="006D63F9" w:rsidP="006D63F9">
      <w:pPr>
        <w:rPr>
          <w:strike/>
          <w:color w:val="FF0000"/>
        </w:rPr>
      </w:pPr>
    </w:p>
    <w:sectPr w:rsidR="006D63F9" w:rsidRPr="00F47793" w:rsidSect="007312DD">
      <w:headerReference w:type="default" r:id="rId16"/>
      <w:footerReference w:type="default" r:id="rId17"/>
      <w:pgSz w:w="11906" w:h="16838"/>
      <w:pgMar w:top="1701" w:right="1134" w:bottom="1134" w:left="1701" w:header="709" w:footer="709" w:gutter="0"/>
      <w:pgNumType w:start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Win10" w:date="2024-09-18T10:47:00Z" w:initials="W">
    <w:p w14:paraId="3DE90DDC" w14:textId="4368F52F" w:rsidR="00BB02B2" w:rsidRDefault="00BB02B2" w:rsidP="00BB02B2">
      <w:pPr>
        <w:pStyle w:val="Textodecomentrio"/>
      </w:pPr>
      <w:r>
        <w:rPr>
          <w:rStyle w:val="Refdecomentrio"/>
        </w:rPr>
        <w:annotationRef/>
      </w:r>
      <w:r>
        <w:rPr>
          <w:rStyle w:val="Refdecomentrio"/>
        </w:rPr>
        <w:t>Definir a sequência. Verificar necessidade de coerência com o SGF. Verificar se esta informação deveria estar no CKAN.</w:t>
      </w:r>
    </w:p>
  </w:comment>
  <w:comment w:id="5" w:author="Win10" w:date="2024-09-25T10:35:00Z" w:initials="W">
    <w:p w14:paraId="2CCF7A00" w14:textId="0B8FBB88" w:rsidR="00097E63" w:rsidRDefault="00097E63">
      <w:pPr>
        <w:pStyle w:val="Textodecomentrio"/>
      </w:pPr>
      <w:r>
        <w:rPr>
          <w:rStyle w:val="Refdecomentrio"/>
        </w:rPr>
        <w:annotationRef/>
      </w:r>
      <w:r>
        <w:t>Esta informação fica desatualizada quando o robô atualiza os dados. Verificar com a TI o que eles sugerem.</w:t>
      </w:r>
    </w:p>
  </w:comment>
  <w:comment w:id="6" w:author="Win10" w:date="2024-09-18T10:55:00Z" w:initials="W">
    <w:p w14:paraId="2415FBC6" w14:textId="77777777" w:rsidR="00BB02B2" w:rsidRDefault="00BB02B2" w:rsidP="00BB02B2">
      <w:pPr>
        <w:pStyle w:val="Textodecomentrio"/>
      </w:pPr>
      <w:r>
        <w:rPr>
          <w:rStyle w:val="Refdecomentrio"/>
        </w:rPr>
        <w:annotationRef/>
      </w:r>
      <w:r>
        <w:t>Verificar se está correto.</w:t>
      </w:r>
    </w:p>
  </w:comment>
  <w:comment w:id="7" w:author="Win10" w:date="2024-09-18T12:01:00Z" w:initials="W">
    <w:p w14:paraId="7A68A7E1" w14:textId="77777777" w:rsidR="00BB02B2" w:rsidRDefault="00BB02B2" w:rsidP="00BB02B2">
      <w:pPr>
        <w:pStyle w:val="Textodecomentrio"/>
      </w:pPr>
      <w:r>
        <w:rPr>
          <w:rStyle w:val="Refdecomentrio"/>
        </w:rPr>
        <w:annotationRef/>
      </w:r>
      <w:r>
        <w:rPr>
          <w:rStyle w:val="Refdecomentrio"/>
        </w:rPr>
        <w:t>Verificar se esta informação deveria estar no CKAN, conforme anuncia o texto.</w:t>
      </w:r>
    </w:p>
  </w:comment>
  <w:comment w:id="8" w:author="Win10" w:date="2024-09-18T12:01:00Z" w:initials="W">
    <w:p w14:paraId="1BFD517C" w14:textId="241A0FA6" w:rsidR="00BB02B2" w:rsidRDefault="00BB02B2" w:rsidP="00BB02B2">
      <w:pPr>
        <w:pStyle w:val="Textodecomentrio"/>
      </w:pPr>
      <w:r>
        <w:rPr>
          <w:rStyle w:val="Refdecomentrio"/>
        </w:rPr>
        <w:annotationRef/>
      </w:r>
      <w:r>
        <w:rPr>
          <w:rStyle w:val="Refdecomentrio"/>
        </w:rPr>
        <w:t>Verificar se esta informação deveria estar no CKAN.</w:t>
      </w:r>
    </w:p>
  </w:comment>
  <w:comment w:id="11" w:author="Win10" w:date="2024-09-18T10:23:00Z" w:initials="W">
    <w:p w14:paraId="273FE6D5" w14:textId="77777777" w:rsidR="00BB02B2" w:rsidRDefault="00BB02B2" w:rsidP="00BB02B2">
      <w:pPr>
        <w:pStyle w:val="Textodecomentrio"/>
      </w:pPr>
      <w:r>
        <w:rPr>
          <w:rStyle w:val="Refdecomentrio"/>
        </w:rPr>
        <w:annotationRef/>
      </w:r>
      <w:r>
        <w:t>Verificar com a equipe de TI.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DE90DDC" w15:done="0"/>
  <w15:commentEx w15:paraId="2CCF7A00" w15:done="0"/>
  <w15:commentEx w15:paraId="2415FBC6" w15:done="0"/>
  <w15:commentEx w15:paraId="7A68A7E1" w15:done="0"/>
  <w15:commentEx w15:paraId="1BFD517C" w15:done="0"/>
  <w15:commentEx w15:paraId="273FE6D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FF8C74B" w16cex:dateUtc="2024-09-18T13:47:00Z"/>
  <w16cex:commentExtensible w16cex:durableId="177B8A05" w16cex:dateUtc="2024-09-25T13:35:00Z"/>
  <w16cex:commentExtensible w16cex:durableId="633DE31D" w16cex:dateUtc="2024-09-18T13:55:00Z"/>
  <w16cex:commentExtensible w16cex:durableId="77AF5DE7" w16cex:dateUtc="2024-09-18T15:01:00Z"/>
  <w16cex:commentExtensible w16cex:durableId="347A2755" w16cex:dateUtc="2024-09-18T15:01:00Z"/>
  <w16cex:commentExtensible w16cex:durableId="335DA7CE" w16cex:dateUtc="2024-09-18T13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E90DDC" w16cid:durableId="7FF8C74B"/>
  <w16cid:commentId w16cid:paraId="2CCF7A00" w16cid:durableId="177B8A05"/>
  <w16cid:commentId w16cid:paraId="2415FBC6" w16cid:durableId="633DE31D"/>
  <w16cid:commentId w16cid:paraId="7A68A7E1" w16cid:durableId="77AF5DE7"/>
  <w16cid:commentId w16cid:paraId="1BFD517C" w16cid:durableId="347A2755"/>
  <w16cid:commentId w16cid:paraId="273FE6D5" w16cid:durableId="335DA7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E9092" w14:textId="77777777" w:rsidR="00D605F2" w:rsidRDefault="00D605F2" w:rsidP="00AE168D">
      <w:pPr>
        <w:spacing w:after="0" w:line="240" w:lineRule="auto"/>
      </w:pPr>
      <w:r>
        <w:separator/>
      </w:r>
    </w:p>
  </w:endnote>
  <w:endnote w:type="continuationSeparator" w:id="0">
    <w:p w14:paraId="239689AD" w14:textId="77777777" w:rsidR="00D605F2" w:rsidRDefault="00D605F2" w:rsidP="00AE1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4612117"/>
      <w:docPartObj>
        <w:docPartGallery w:val="Page Numbers (Bottom of Page)"/>
        <w:docPartUnique/>
      </w:docPartObj>
    </w:sdtPr>
    <w:sdtEndPr/>
    <w:sdtContent>
      <w:p w14:paraId="3A56DFB7" w14:textId="77777777" w:rsidR="00065481" w:rsidRPr="008E7071" w:rsidRDefault="00065481" w:rsidP="001C2623">
        <w:pPr>
          <w:pStyle w:val="Rodap"/>
          <w:spacing w:before="0"/>
          <w:rPr>
            <w:sz w:val="20"/>
            <w:szCs w:val="20"/>
          </w:rPr>
        </w:pPr>
      </w:p>
      <w:p w14:paraId="31D14E57" w14:textId="77777777" w:rsidR="00065481" w:rsidRDefault="0006548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213C3" w14:textId="77777777" w:rsidR="00D605F2" w:rsidRDefault="00D605F2" w:rsidP="00AE168D">
      <w:pPr>
        <w:spacing w:after="0" w:line="240" w:lineRule="auto"/>
      </w:pPr>
      <w:r>
        <w:separator/>
      </w:r>
    </w:p>
  </w:footnote>
  <w:footnote w:type="continuationSeparator" w:id="0">
    <w:p w14:paraId="473F2FA5" w14:textId="77777777" w:rsidR="00D605F2" w:rsidRDefault="00D605F2" w:rsidP="00AE168D">
      <w:pPr>
        <w:spacing w:after="0" w:line="240" w:lineRule="auto"/>
      </w:pPr>
      <w:r>
        <w:continuationSeparator/>
      </w:r>
    </w:p>
  </w:footnote>
  <w:footnote w:id="1">
    <w:p w14:paraId="0C2746D9" w14:textId="77777777" w:rsidR="00BB02B2" w:rsidRDefault="00BB02B2" w:rsidP="00BB02B2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>
        <w:rPr>
          <w:rFonts w:cs="Arial"/>
          <w:color w:val="171923"/>
          <w:shd w:val="clear" w:color="auto" w:fill="F5F8FF"/>
        </w:rPr>
        <w:t xml:space="preserve">Pingback e trackback são protocolos que permitem o site </w:t>
      </w:r>
      <w:r w:rsidRPr="00625437">
        <w:rPr>
          <w:rFonts w:cs="Arial"/>
          <w:color w:val="171923"/>
          <w:shd w:val="clear" w:color="auto" w:fill="F5F8FF"/>
        </w:rPr>
        <w:t xml:space="preserve">ser </w:t>
      </w:r>
      <w:r w:rsidRPr="00625437">
        <w:rPr>
          <w:rStyle w:val="Forte"/>
          <w:rFonts w:cs="Arial"/>
          <w:color w:val="171923"/>
          <w:shd w:val="clear" w:color="auto" w:fill="F5F8FF"/>
        </w:rPr>
        <w:t>informado diretamente pelo autor do conteúdo que um link do seu site foi utilizado em seu material</w:t>
      </w:r>
      <w:r w:rsidRPr="00625437">
        <w:rPr>
          <w:rFonts w:cs="Arial"/>
          <w:b/>
          <w:color w:val="171923"/>
          <w:shd w:val="clear" w:color="auto" w:fill="F5F8FF"/>
        </w:rPr>
        <w:t>.</w:t>
      </w:r>
      <w:r>
        <w:rPr>
          <w:rFonts w:cs="Arial"/>
          <w:color w:val="171923"/>
          <w:shd w:val="clear" w:color="auto" w:fill="F5F8FF"/>
        </w:rPr>
        <w:t xml:space="preserve"> A única diferença entre o pingback e o trackback nesse processo é que o segundo precisa ser enviado manualmente e o comentário postado exibe um trecho do conteúdo (na maioria dos plugins e </w:t>
      </w:r>
      <w:hyperlink r:id="rId1" w:tgtFrame="_blank" w:history="1">
        <w:r>
          <w:rPr>
            <w:rStyle w:val="Hyperlink"/>
            <w:rFonts w:cs="Arial"/>
            <w:color w:val="225ED8"/>
            <w:shd w:val="clear" w:color="auto" w:fill="F5F8FF"/>
          </w:rPr>
          <w:t>temas do WordPress</w:t>
        </w:r>
      </w:hyperlink>
      <w:r>
        <w:rPr>
          <w:rFonts w:cs="Arial"/>
          <w:color w:val="171923"/>
          <w:shd w:val="clear" w:color="auto" w:fill="F5F8FF"/>
        </w:rPr>
        <w:t xml:space="preserve">). Disponível em: </w:t>
      </w:r>
      <w:hyperlink r:id="rId2" w:anchor=":~:text=Pingback%20e%20trackback%20s%C3%A3o%20protocolos,posts%20referenciados%20em%20um%20conte%C3%BAdo" w:history="1">
        <w:r w:rsidRPr="00C73237">
          <w:rPr>
            <w:rStyle w:val="Hyperlink"/>
            <w:rFonts w:cs="Arial"/>
            <w:shd w:val="clear" w:color="auto" w:fill="F5F8FF"/>
          </w:rPr>
          <w:t>https://rockcontent.com/br/blog/pingback-trackback/#:~:text=Pingback%20e%20trackback%20s%C3%A3o%20protocolos,posts%20referenciados%20em%20um%20conte%C3%BAdo</w:t>
        </w:r>
      </w:hyperlink>
      <w:r w:rsidRPr="00EB74D5">
        <w:rPr>
          <w:rFonts w:cs="Arial"/>
          <w:color w:val="171923"/>
          <w:shd w:val="clear" w:color="auto" w:fill="F5F8FF"/>
        </w:rPr>
        <w:t>.</w:t>
      </w:r>
      <w:r>
        <w:rPr>
          <w:rFonts w:cs="Arial"/>
          <w:color w:val="171923"/>
          <w:shd w:val="clear" w:color="auto" w:fill="F5F8FF"/>
        </w:rPr>
        <w:t xml:space="preserve"> Acesso em: 29/02/2024.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bottom w:val="double" w:sz="4" w:space="0" w:color="4472C4" w:themeColor="accent1"/>
      </w:tblBorders>
      <w:tblLook w:val="04A0" w:firstRow="1" w:lastRow="0" w:firstColumn="1" w:lastColumn="0" w:noHBand="0" w:noVBand="1"/>
    </w:tblPr>
    <w:tblGrid>
      <w:gridCol w:w="2273"/>
      <w:gridCol w:w="6788"/>
    </w:tblGrid>
    <w:tr w:rsidR="00065481" w:rsidRPr="001304FF" w14:paraId="10CA21BE" w14:textId="77777777" w:rsidTr="001304FF">
      <w:trPr>
        <w:trHeight w:val="284"/>
        <w:jc w:val="center"/>
      </w:trPr>
      <w:tc>
        <w:tcPr>
          <w:tcW w:w="2273" w:type="dxa"/>
          <w:vMerge w:val="restart"/>
        </w:tcPr>
        <w:p w14:paraId="1521AC7B" w14:textId="77777777" w:rsidR="00065481" w:rsidRPr="001304FF" w:rsidRDefault="00065481" w:rsidP="001304FF">
          <w:pPr>
            <w:tabs>
              <w:tab w:val="center" w:pos="4252"/>
              <w:tab w:val="right" w:pos="8504"/>
            </w:tabs>
            <w:spacing w:before="0" w:after="0" w:line="240" w:lineRule="auto"/>
            <w:rPr>
              <w:rFonts w:asciiTheme="minorHAnsi" w:hAnsiTheme="minorHAnsi"/>
            </w:rPr>
          </w:pPr>
        </w:p>
      </w:tc>
      <w:tc>
        <w:tcPr>
          <w:tcW w:w="6788" w:type="dxa"/>
        </w:tcPr>
        <w:p w14:paraId="47E2ACB2" w14:textId="77777777" w:rsidR="00FD05CD" w:rsidRDefault="00FD05CD" w:rsidP="00191800">
          <w:pPr>
            <w:tabs>
              <w:tab w:val="center" w:pos="4252"/>
              <w:tab w:val="right" w:pos="8504"/>
            </w:tabs>
            <w:spacing w:before="0" w:after="0" w:line="240" w:lineRule="auto"/>
            <w:jc w:val="right"/>
            <w:rPr>
              <w:rFonts w:eastAsia="Calibri" w:cs="Arial"/>
              <w:sz w:val="20"/>
              <w:szCs w:val="20"/>
            </w:rPr>
          </w:pPr>
          <w:r>
            <w:rPr>
              <w:rFonts w:eastAsia="Calibri" w:cs="Arial"/>
              <w:sz w:val="20"/>
              <w:szCs w:val="20"/>
            </w:rPr>
            <w:t xml:space="preserve">Mapeamento do </w:t>
          </w:r>
          <w:r w:rsidR="00065481">
            <w:rPr>
              <w:rFonts w:eastAsia="Calibri" w:cs="Arial"/>
              <w:sz w:val="20"/>
              <w:szCs w:val="20"/>
            </w:rPr>
            <w:t>Indicador</w:t>
          </w:r>
          <w:r w:rsidR="00CB3879">
            <w:rPr>
              <w:rFonts w:eastAsia="Calibri" w:cs="Arial"/>
              <w:sz w:val="20"/>
              <w:szCs w:val="20"/>
            </w:rPr>
            <w:t xml:space="preserve"> de Política Pública</w:t>
          </w:r>
          <w:r w:rsidR="00065481">
            <w:rPr>
              <w:rFonts w:eastAsia="Calibri" w:cs="Arial"/>
              <w:sz w:val="20"/>
              <w:szCs w:val="20"/>
            </w:rPr>
            <w:t xml:space="preserve"> </w:t>
          </w:r>
        </w:p>
        <w:p w14:paraId="5E08037A" w14:textId="77777777" w:rsidR="00065481" w:rsidRPr="005D0E12" w:rsidRDefault="00065481" w:rsidP="00FD05CD">
          <w:pPr>
            <w:tabs>
              <w:tab w:val="center" w:pos="4252"/>
              <w:tab w:val="right" w:pos="8504"/>
            </w:tabs>
            <w:spacing w:before="0" w:after="0" w:line="240" w:lineRule="auto"/>
            <w:jc w:val="right"/>
            <w:rPr>
              <w:rFonts w:eastAsia="Calibri" w:cs="Arial"/>
              <w:color w:val="FF0000"/>
              <w:sz w:val="20"/>
              <w:szCs w:val="20"/>
            </w:rPr>
          </w:pPr>
          <w:r w:rsidRPr="005D0E12">
            <w:rPr>
              <w:rFonts w:eastAsia="Calibri" w:cs="Arial"/>
              <w:color w:val="FF0000"/>
              <w:sz w:val="20"/>
              <w:szCs w:val="20"/>
            </w:rPr>
            <w:t xml:space="preserve">&lt;&lt;Nome </w:t>
          </w:r>
          <w:r w:rsidR="005D0E12">
            <w:rPr>
              <w:rFonts w:eastAsia="Calibri" w:cs="Arial"/>
              <w:color w:val="FF0000"/>
              <w:sz w:val="20"/>
              <w:szCs w:val="20"/>
            </w:rPr>
            <w:t xml:space="preserve">da </w:t>
          </w:r>
          <w:r w:rsidR="00CB3879" w:rsidRPr="005D0E12">
            <w:rPr>
              <w:rFonts w:eastAsia="Calibri" w:cs="Arial"/>
              <w:color w:val="FF0000"/>
              <w:sz w:val="20"/>
              <w:szCs w:val="20"/>
            </w:rPr>
            <w:t>Política Pública</w:t>
          </w:r>
          <w:r w:rsidRPr="005D0E12">
            <w:rPr>
              <w:rFonts w:eastAsia="Calibri" w:cs="Arial"/>
              <w:color w:val="FF0000"/>
              <w:sz w:val="20"/>
              <w:szCs w:val="20"/>
            </w:rPr>
            <w:t>&gt;&gt;</w:t>
          </w:r>
        </w:p>
        <w:p w14:paraId="747A3EDA" w14:textId="77777777" w:rsidR="005D0E12" w:rsidRPr="005D0E12" w:rsidRDefault="005D0E12" w:rsidP="005D0E12">
          <w:pPr>
            <w:tabs>
              <w:tab w:val="center" w:pos="4252"/>
              <w:tab w:val="right" w:pos="8504"/>
            </w:tabs>
            <w:spacing w:before="0" w:after="0" w:line="240" w:lineRule="auto"/>
            <w:jc w:val="right"/>
            <w:rPr>
              <w:rFonts w:eastAsia="Calibri" w:cs="Arial"/>
              <w:color w:val="FF0000"/>
              <w:sz w:val="20"/>
              <w:szCs w:val="20"/>
            </w:rPr>
          </w:pPr>
          <w:r w:rsidRPr="005D0E12">
            <w:rPr>
              <w:rFonts w:eastAsia="Calibri" w:cs="Arial"/>
              <w:color w:val="FF0000"/>
              <w:sz w:val="20"/>
              <w:szCs w:val="20"/>
            </w:rPr>
            <w:t>&lt;&lt;Nome do Indicador de Política Pública&gt;&gt;</w:t>
          </w:r>
        </w:p>
      </w:tc>
    </w:tr>
    <w:tr w:rsidR="00065481" w:rsidRPr="001304FF" w14:paraId="4B093BFF" w14:textId="77777777" w:rsidTr="001304FF">
      <w:trPr>
        <w:trHeight w:val="284"/>
        <w:jc w:val="center"/>
      </w:trPr>
      <w:tc>
        <w:tcPr>
          <w:tcW w:w="2273" w:type="dxa"/>
          <w:vMerge/>
        </w:tcPr>
        <w:p w14:paraId="357D22E8" w14:textId="77777777" w:rsidR="00065481" w:rsidRPr="001304FF" w:rsidRDefault="00065481" w:rsidP="001304FF">
          <w:pPr>
            <w:tabs>
              <w:tab w:val="center" w:pos="4252"/>
              <w:tab w:val="right" w:pos="8504"/>
            </w:tabs>
            <w:spacing w:before="0" w:after="0" w:line="240" w:lineRule="auto"/>
            <w:rPr>
              <w:rFonts w:asciiTheme="minorHAnsi" w:hAnsiTheme="minorHAnsi"/>
            </w:rPr>
          </w:pPr>
        </w:p>
      </w:tc>
      <w:tc>
        <w:tcPr>
          <w:tcW w:w="6788" w:type="dxa"/>
        </w:tcPr>
        <w:p w14:paraId="1CB0F08E" w14:textId="77777777" w:rsidR="00065481" w:rsidRPr="006F0ED0" w:rsidRDefault="00065481" w:rsidP="00191800">
          <w:pPr>
            <w:tabs>
              <w:tab w:val="center" w:pos="4252"/>
              <w:tab w:val="right" w:pos="8504"/>
            </w:tabs>
            <w:spacing w:before="0" w:after="0" w:line="240" w:lineRule="auto"/>
            <w:jc w:val="right"/>
            <w:rPr>
              <w:rFonts w:cs="Arial"/>
              <w:sz w:val="20"/>
              <w:szCs w:val="20"/>
            </w:rPr>
          </w:pPr>
          <w:r w:rsidRPr="006F0ED0">
            <w:rPr>
              <w:rFonts w:cs="Arial"/>
              <w:bCs/>
              <w:sz w:val="20"/>
              <w:szCs w:val="20"/>
            </w:rPr>
            <w:t xml:space="preserve">Versão nº: </w:t>
          </w:r>
          <w:r>
            <w:rPr>
              <w:rFonts w:cs="Arial"/>
              <w:color w:val="FF0000"/>
              <w:sz w:val="20"/>
              <w:szCs w:val="20"/>
            </w:rPr>
            <w:t>XXX</w:t>
          </w:r>
        </w:p>
      </w:tc>
    </w:tr>
    <w:tr w:rsidR="00065481" w:rsidRPr="001304FF" w14:paraId="1E8E60BD" w14:textId="77777777" w:rsidTr="001304FF">
      <w:trPr>
        <w:trHeight w:val="284"/>
        <w:jc w:val="center"/>
      </w:trPr>
      <w:tc>
        <w:tcPr>
          <w:tcW w:w="2273" w:type="dxa"/>
          <w:vMerge/>
          <w:tcBorders>
            <w:bottom w:val="thickThinSmallGap" w:sz="18" w:space="0" w:color="1F3864" w:themeColor="accent1" w:themeShade="80"/>
          </w:tcBorders>
        </w:tcPr>
        <w:p w14:paraId="3C4F7942" w14:textId="77777777" w:rsidR="00065481" w:rsidRPr="001304FF" w:rsidRDefault="00065481" w:rsidP="001304FF">
          <w:pPr>
            <w:tabs>
              <w:tab w:val="center" w:pos="4252"/>
              <w:tab w:val="right" w:pos="8504"/>
            </w:tabs>
            <w:spacing w:before="0" w:after="0" w:line="240" w:lineRule="auto"/>
            <w:rPr>
              <w:rFonts w:asciiTheme="minorHAnsi" w:hAnsiTheme="minorHAnsi"/>
            </w:rPr>
          </w:pPr>
        </w:p>
      </w:tc>
      <w:tc>
        <w:tcPr>
          <w:tcW w:w="6788" w:type="dxa"/>
          <w:tcBorders>
            <w:bottom w:val="thickThinSmallGap" w:sz="18" w:space="0" w:color="1F3864" w:themeColor="accent1" w:themeShade="80"/>
          </w:tcBorders>
        </w:tcPr>
        <w:p w14:paraId="4FEBA7BA" w14:textId="77777777" w:rsidR="00065481" w:rsidRPr="006F0ED0" w:rsidRDefault="00065481" w:rsidP="00191800">
          <w:pPr>
            <w:tabs>
              <w:tab w:val="center" w:pos="4252"/>
              <w:tab w:val="right" w:pos="8504"/>
            </w:tabs>
            <w:spacing w:before="0" w:after="0" w:line="240" w:lineRule="auto"/>
            <w:jc w:val="right"/>
            <w:rPr>
              <w:rFonts w:asciiTheme="minorHAnsi" w:hAnsiTheme="minorHAnsi"/>
            </w:rPr>
          </w:pPr>
          <w:r w:rsidRPr="006F0ED0">
            <w:rPr>
              <w:rFonts w:cs="Arial"/>
              <w:sz w:val="20"/>
              <w:szCs w:val="20"/>
            </w:rPr>
            <w:t xml:space="preserve">Data: </w:t>
          </w:r>
          <w:r w:rsidRPr="004B6B46">
            <w:rPr>
              <w:rFonts w:cs="Arial"/>
              <w:color w:val="FF0000"/>
              <w:sz w:val="20"/>
              <w:szCs w:val="20"/>
            </w:rPr>
            <w:t>XX/XX/XXXX</w:t>
          </w:r>
          <w:r w:rsidRPr="006F0ED0">
            <w:rPr>
              <w:rFonts w:cs="Arial"/>
              <w:sz w:val="20"/>
              <w:szCs w:val="20"/>
            </w:rPr>
            <w:t xml:space="preserve"> </w:t>
          </w:r>
        </w:p>
      </w:tc>
    </w:tr>
  </w:tbl>
  <w:p w14:paraId="57220827" w14:textId="77777777" w:rsidR="00065481" w:rsidRDefault="00065481">
    <w:pPr>
      <w:pStyle w:val="Cabealho"/>
    </w:pPr>
    <w:r w:rsidRPr="001304FF">
      <w:rPr>
        <w:rFonts w:asciiTheme="minorHAnsi" w:hAnsiTheme="minorHAnsi"/>
        <w:noProof/>
      </w:rPr>
      <w:drawing>
        <wp:anchor distT="0" distB="0" distL="114300" distR="114300" simplePos="0" relativeHeight="251659264" behindDoc="1" locked="0" layoutInCell="1" allowOverlap="1" wp14:anchorId="741AB7C9" wp14:editId="4009865E">
          <wp:simplePos x="0" y="0"/>
          <wp:positionH relativeFrom="column">
            <wp:posOffset>76264</wp:posOffset>
          </wp:positionH>
          <wp:positionV relativeFrom="paragraph">
            <wp:posOffset>-805180</wp:posOffset>
          </wp:positionV>
          <wp:extent cx="1199698" cy="743268"/>
          <wp:effectExtent l="0" t="0" r="635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TC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811" cy="7482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50BC63F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mso385B"/>
      </v:shape>
    </w:pict>
  </w:numPicBullet>
  <w:abstractNum w:abstractNumId="0" w15:restartNumberingAfterBreak="0">
    <w:nsid w:val="060769D1"/>
    <w:multiLevelType w:val="hybridMultilevel"/>
    <w:tmpl w:val="275416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ACC7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673CF"/>
    <w:multiLevelType w:val="hybridMultilevel"/>
    <w:tmpl w:val="17685D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031D2"/>
    <w:multiLevelType w:val="hybridMultilevel"/>
    <w:tmpl w:val="ED125FC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68A7"/>
    <w:multiLevelType w:val="multilevel"/>
    <w:tmpl w:val="71D46B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0D40F3"/>
    <w:multiLevelType w:val="hybridMultilevel"/>
    <w:tmpl w:val="E5A8FC34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053E4F"/>
    <w:multiLevelType w:val="hybridMultilevel"/>
    <w:tmpl w:val="BCACBB2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61CEC"/>
    <w:multiLevelType w:val="hybridMultilevel"/>
    <w:tmpl w:val="9BD8244A"/>
    <w:lvl w:ilvl="0" w:tplc="F40E5446">
      <w:start w:val="50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116AB"/>
    <w:multiLevelType w:val="hybridMultilevel"/>
    <w:tmpl w:val="817614E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A7C6B"/>
    <w:multiLevelType w:val="hybridMultilevel"/>
    <w:tmpl w:val="ED06803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7C5283"/>
    <w:multiLevelType w:val="hybridMultilevel"/>
    <w:tmpl w:val="A2787532"/>
    <w:lvl w:ilvl="0" w:tplc="8C3659B4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894BB7"/>
    <w:multiLevelType w:val="hybridMultilevel"/>
    <w:tmpl w:val="CFE8B3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77B16"/>
    <w:multiLevelType w:val="hybridMultilevel"/>
    <w:tmpl w:val="F13A0396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78408FE"/>
    <w:multiLevelType w:val="hybridMultilevel"/>
    <w:tmpl w:val="2D0811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D4F7AA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74CD5"/>
    <w:multiLevelType w:val="hybridMultilevel"/>
    <w:tmpl w:val="1E9E11C0"/>
    <w:lvl w:ilvl="0" w:tplc="78BE8EFE">
      <w:start w:val="2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E6D1B8F"/>
    <w:multiLevelType w:val="hybridMultilevel"/>
    <w:tmpl w:val="57AE38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F780A"/>
    <w:multiLevelType w:val="hybridMultilevel"/>
    <w:tmpl w:val="93802B3E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8F7233"/>
    <w:multiLevelType w:val="hybridMultilevel"/>
    <w:tmpl w:val="A8F69A12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0CF34D6"/>
    <w:multiLevelType w:val="hybridMultilevel"/>
    <w:tmpl w:val="8800E7B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4BC4BEC"/>
    <w:multiLevelType w:val="hybridMultilevel"/>
    <w:tmpl w:val="E16A569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B2BDC"/>
    <w:multiLevelType w:val="hybridMultilevel"/>
    <w:tmpl w:val="B80A0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5527A"/>
    <w:multiLevelType w:val="hybridMultilevel"/>
    <w:tmpl w:val="A4CEDC4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2A57786"/>
    <w:multiLevelType w:val="hybridMultilevel"/>
    <w:tmpl w:val="2A2C51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BD1A91"/>
    <w:multiLevelType w:val="multilevel"/>
    <w:tmpl w:val="E6CA74B0"/>
    <w:lvl w:ilvl="0">
      <w:start w:val="1"/>
      <w:numFmt w:val="decimal"/>
      <w:pStyle w:val="Ttulo1"/>
      <w:lvlText w:val="%1."/>
      <w:lvlJc w:val="left"/>
      <w:pPr>
        <w:ind w:left="502" w:hanging="360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Ttulo3"/>
      <w:lvlText w:val="%1.%2.%3"/>
      <w:lvlJc w:val="left"/>
      <w:pPr>
        <w:ind w:left="228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61021B8"/>
    <w:multiLevelType w:val="hybridMultilevel"/>
    <w:tmpl w:val="A812646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0"/>
  </w:num>
  <w:num w:numId="4">
    <w:abstractNumId w:val="21"/>
  </w:num>
  <w:num w:numId="5">
    <w:abstractNumId w:val="1"/>
  </w:num>
  <w:num w:numId="6">
    <w:abstractNumId w:val="11"/>
  </w:num>
  <w:num w:numId="7">
    <w:abstractNumId w:val="16"/>
  </w:num>
  <w:num w:numId="8">
    <w:abstractNumId w:val="4"/>
  </w:num>
  <w:num w:numId="9">
    <w:abstractNumId w:val="19"/>
  </w:num>
  <w:num w:numId="10">
    <w:abstractNumId w:val="10"/>
  </w:num>
  <w:num w:numId="11">
    <w:abstractNumId w:val="13"/>
  </w:num>
  <w:num w:numId="12">
    <w:abstractNumId w:val="9"/>
  </w:num>
  <w:num w:numId="13">
    <w:abstractNumId w:val="22"/>
    <w:lvlOverride w:ilvl="0">
      <w:startOverride w:val="8"/>
    </w:lvlOverride>
    <w:lvlOverride w:ilvl="1">
      <w:startOverride w:val="2"/>
    </w:lvlOverride>
  </w:num>
  <w:num w:numId="14">
    <w:abstractNumId w:val="14"/>
  </w:num>
  <w:num w:numId="15">
    <w:abstractNumId w:val="6"/>
  </w:num>
  <w:num w:numId="16">
    <w:abstractNumId w:val="3"/>
  </w:num>
  <w:num w:numId="17">
    <w:abstractNumId w:val="22"/>
  </w:num>
  <w:num w:numId="18">
    <w:abstractNumId w:val="22"/>
  </w:num>
  <w:num w:numId="19">
    <w:abstractNumId w:val="18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0"/>
  </w:num>
  <w:num w:numId="23">
    <w:abstractNumId w:val="5"/>
  </w:num>
  <w:num w:numId="24">
    <w:abstractNumId w:val="17"/>
  </w:num>
  <w:num w:numId="25">
    <w:abstractNumId w:val="8"/>
  </w:num>
  <w:num w:numId="26">
    <w:abstractNumId w:val="15"/>
  </w:num>
  <w:num w:numId="27">
    <w:abstractNumId w:val="23"/>
  </w:num>
  <w:num w:numId="28">
    <w:abstractNumId w:val="2"/>
  </w:num>
  <w:num w:numId="29">
    <w:abstractNumId w:val="22"/>
  </w:num>
  <w:num w:numId="30">
    <w:abstractNumId w:val="22"/>
  </w:num>
  <w:num w:numId="31">
    <w:abstractNumId w:val="22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n10">
    <w15:presenceInfo w15:providerId="None" w15:userId="Win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68D"/>
    <w:rsid w:val="00000982"/>
    <w:rsid w:val="00000ACC"/>
    <w:rsid w:val="00002096"/>
    <w:rsid w:val="000039E8"/>
    <w:rsid w:val="0001046B"/>
    <w:rsid w:val="00015D89"/>
    <w:rsid w:val="000170B6"/>
    <w:rsid w:val="00017675"/>
    <w:rsid w:val="000231CE"/>
    <w:rsid w:val="00024A81"/>
    <w:rsid w:val="00024D5D"/>
    <w:rsid w:val="00027500"/>
    <w:rsid w:val="000321F6"/>
    <w:rsid w:val="00034CC5"/>
    <w:rsid w:val="00035391"/>
    <w:rsid w:val="000406AA"/>
    <w:rsid w:val="000411E5"/>
    <w:rsid w:val="000414BF"/>
    <w:rsid w:val="000422B7"/>
    <w:rsid w:val="000425CE"/>
    <w:rsid w:val="000427B5"/>
    <w:rsid w:val="00045652"/>
    <w:rsid w:val="00047107"/>
    <w:rsid w:val="00053A4F"/>
    <w:rsid w:val="00054D03"/>
    <w:rsid w:val="00061FD4"/>
    <w:rsid w:val="00065481"/>
    <w:rsid w:val="0006619E"/>
    <w:rsid w:val="00066C09"/>
    <w:rsid w:val="00067EB3"/>
    <w:rsid w:val="0007026C"/>
    <w:rsid w:val="00070B27"/>
    <w:rsid w:val="000751E9"/>
    <w:rsid w:val="0008178E"/>
    <w:rsid w:val="00082DB6"/>
    <w:rsid w:val="00086C62"/>
    <w:rsid w:val="00087E26"/>
    <w:rsid w:val="0009149C"/>
    <w:rsid w:val="000935D8"/>
    <w:rsid w:val="00095ECC"/>
    <w:rsid w:val="00096078"/>
    <w:rsid w:val="00097E63"/>
    <w:rsid w:val="000A15F7"/>
    <w:rsid w:val="000A1904"/>
    <w:rsid w:val="000A1E17"/>
    <w:rsid w:val="000A355D"/>
    <w:rsid w:val="000A581E"/>
    <w:rsid w:val="000B16A1"/>
    <w:rsid w:val="000B37B6"/>
    <w:rsid w:val="000B6297"/>
    <w:rsid w:val="000B6C64"/>
    <w:rsid w:val="000B775C"/>
    <w:rsid w:val="000B7EBE"/>
    <w:rsid w:val="000C0479"/>
    <w:rsid w:val="000C5440"/>
    <w:rsid w:val="000C7BFB"/>
    <w:rsid w:val="000C7FF1"/>
    <w:rsid w:val="000D16CA"/>
    <w:rsid w:val="000D59DB"/>
    <w:rsid w:val="000E6F24"/>
    <w:rsid w:val="000F0C8E"/>
    <w:rsid w:val="000F10A2"/>
    <w:rsid w:val="000F3827"/>
    <w:rsid w:val="000F5A95"/>
    <w:rsid w:val="000F6841"/>
    <w:rsid w:val="000F7320"/>
    <w:rsid w:val="000F79EE"/>
    <w:rsid w:val="000F7A0A"/>
    <w:rsid w:val="001113CC"/>
    <w:rsid w:val="0011346C"/>
    <w:rsid w:val="00113538"/>
    <w:rsid w:val="00120380"/>
    <w:rsid w:val="001231E2"/>
    <w:rsid w:val="00124BF3"/>
    <w:rsid w:val="00126531"/>
    <w:rsid w:val="00127539"/>
    <w:rsid w:val="001304FF"/>
    <w:rsid w:val="00137CC1"/>
    <w:rsid w:val="00141D13"/>
    <w:rsid w:val="00146411"/>
    <w:rsid w:val="00147D07"/>
    <w:rsid w:val="00151F0D"/>
    <w:rsid w:val="00153C8B"/>
    <w:rsid w:val="00155A8D"/>
    <w:rsid w:val="00155E00"/>
    <w:rsid w:val="00156C02"/>
    <w:rsid w:val="00157091"/>
    <w:rsid w:val="001621DD"/>
    <w:rsid w:val="00172815"/>
    <w:rsid w:val="00173C9C"/>
    <w:rsid w:val="00173F42"/>
    <w:rsid w:val="00174BDD"/>
    <w:rsid w:val="001754F0"/>
    <w:rsid w:val="00176341"/>
    <w:rsid w:val="00176EF0"/>
    <w:rsid w:val="00184DED"/>
    <w:rsid w:val="00187CE9"/>
    <w:rsid w:val="00190DAC"/>
    <w:rsid w:val="00191800"/>
    <w:rsid w:val="0019283C"/>
    <w:rsid w:val="001941A4"/>
    <w:rsid w:val="00195772"/>
    <w:rsid w:val="001A142A"/>
    <w:rsid w:val="001A36CF"/>
    <w:rsid w:val="001A495C"/>
    <w:rsid w:val="001A589E"/>
    <w:rsid w:val="001A7D88"/>
    <w:rsid w:val="001B01E7"/>
    <w:rsid w:val="001B10DB"/>
    <w:rsid w:val="001B15AC"/>
    <w:rsid w:val="001B1CC6"/>
    <w:rsid w:val="001B20A4"/>
    <w:rsid w:val="001B6101"/>
    <w:rsid w:val="001B7975"/>
    <w:rsid w:val="001C0A24"/>
    <w:rsid w:val="001C2623"/>
    <w:rsid w:val="001C2777"/>
    <w:rsid w:val="001C7EBD"/>
    <w:rsid w:val="001D5D73"/>
    <w:rsid w:val="001E0904"/>
    <w:rsid w:val="001E2976"/>
    <w:rsid w:val="001E2CC0"/>
    <w:rsid w:val="001E2D68"/>
    <w:rsid w:val="001E4BB0"/>
    <w:rsid w:val="001E60CE"/>
    <w:rsid w:val="001E7506"/>
    <w:rsid w:val="001F119F"/>
    <w:rsid w:val="001F23BF"/>
    <w:rsid w:val="001F459C"/>
    <w:rsid w:val="001F75C8"/>
    <w:rsid w:val="00200086"/>
    <w:rsid w:val="00202AD0"/>
    <w:rsid w:val="00211FEE"/>
    <w:rsid w:val="00213878"/>
    <w:rsid w:val="002211AA"/>
    <w:rsid w:val="0022548B"/>
    <w:rsid w:val="00226A36"/>
    <w:rsid w:val="00227F83"/>
    <w:rsid w:val="00236AFB"/>
    <w:rsid w:val="00245428"/>
    <w:rsid w:val="002511FE"/>
    <w:rsid w:val="00252D15"/>
    <w:rsid w:val="002538CA"/>
    <w:rsid w:val="00254088"/>
    <w:rsid w:val="002573AD"/>
    <w:rsid w:val="002628D5"/>
    <w:rsid w:val="00263019"/>
    <w:rsid w:val="002659F5"/>
    <w:rsid w:val="00271E64"/>
    <w:rsid w:val="00272C77"/>
    <w:rsid w:val="002735D8"/>
    <w:rsid w:val="00276153"/>
    <w:rsid w:val="002838C8"/>
    <w:rsid w:val="00284D4B"/>
    <w:rsid w:val="00292A08"/>
    <w:rsid w:val="00295C2B"/>
    <w:rsid w:val="00296D34"/>
    <w:rsid w:val="002A1AF3"/>
    <w:rsid w:val="002A236E"/>
    <w:rsid w:val="002A3B62"/>
    <w:rsid w:val="002A63C1"/>
    <w:rsid w:val="002A6FE9"/>
    <w:rsid w:val="002A7120"/>
    <w:rsid w:val="002B0277"/>
    <w:rsid w:val="002B24F3"/>
    <w:rsid w:val="002B6182"/>
    <w:rsid w:val="002C0DBC"/>
    <w:rsid w:val="002C2611"/>
    <w:rsid w:val="002C4189"/>
    <w:rsid w:val="002C4B93"/>
    <w:rsid w:val="002C6C58"/>
    <w:rsid w:val="002C70EC"/>
    <w:rsid w:val="002C714C"/>
    <w:rsid w:val="002D17AF"/>
    <w:rsid w:val="002D2027"/>
    <w:rsid w:val="002D237D"/>
    <w:rsid w:val="002D2701"/>
    <w:rsid w:val="002D6310"/>
    <w:rsid w:val="002E6578"/>
    <w:rsid w:val="002F0723"/>
    <w:rsid w:val="002F270A"/>
    <w:rsid w:val="002F4570"/>
    <w:rsid w:val="002F56C9"/>
    <w:rsid w:val="00300620"/>
    <w:rsid w:val="00305AB3"/>
    <w:rsid w:val="003106D8"/>
    <w:rsid w:val="00310A07"/>
    <w:rsid w:val="00310C6A"/>
    <w:rsid w:val="003136DC"/>
    <w:rsid w:val="003140E9"/>
    <w:rsid w:val="00314E13"/>
    <w:rsid w:val="00317FC2"/>
    <w:rsid w:val="00321DA9"/>
    <w:rsid w:val="00322AD0"/>
    <w:rsid w:val="003241C0"/>
    <w:rsid w:val="00324234"/>
    <w:rsid w:val="003250C5"/>
    <w:rsid w:val="003266DB"/>
    <w:rsid w:val="0033173A"/>
    <w:rsid w:val="003358BA"/>
    <w:rsid w:val="003416C3"/>
    <w:rsid w:val="00342785"/>
    <w:rsid w:val="00345055"/>
    <w:rsid w:val="00346749"/>
    <w:rsid w:val="00346E91"/>
    <w:rsid w:val="003475A3"/>
    <w:rsid w:val="00351034"/>
    <w:rsid w:val="00352126"/>
    <w:rsid w:val="00352303"/>
    <w:rsid w:val="0035379A"/>
    <w:rsid w:val="00355A37"/>
    <w:rsid w:val="00357618"/>
    <w:rsid w:val="00357B24"/>
    <w:rsid w:val="00357F50"/>
    <w:rsid w:val="00360DF3"/>
    <w:rsid w:val="003615C2"/>
    <w:rsid w:val="00362711"/>
    <w:rsid w:val="00362BFE"/>
    <w:rsid w:val="003644B9"/>
    <w:rsid w:val="00366ED3"/>
    <w:rsid w:val="003716C4"/>
    <w:rsid w:val="003726A0"/>
    <w:rsid w:val="00372CE6"/>
    <w:rsid w:val="00373138"/>
    <w:rsid w:val="00374CDB"/>
    <w:rsid w:val="003764DC"/>
    <w:rsid w:val="003764DE"/>
    <w:rsid w:val="00376978"/>
    <w:rsid w:val="00377213"/>
    <w:rsid w:val="00377481"/>
    <w:rsid w:val="003779BC"/>
    <w:rsid w:val="0038125D"/>
    <w:rsid w:val="00383135"/>
    <w:rsid w:val="0038356A"/>
    <w:rsid w:val="00383DAA"/>
    <w:rsid w:val="0038697C"/>
    <w:rsid w:val="003909A5"/>
    <w:rsid w:val="003915FE"/>
    <w:rsid w:val="003944A3"/>
    <w:rsid w:val="00394A30"/>
    <w:rsid w:val="003954F0"/>
    <w:rsid w:val="003956D7"/>
    <w:rsid w:val="00396830"/>
    <w:rsid w:val="00396F47"/>
    <w:rsid w:val="00397663"/>
    <w:rsid w:val="003A077A"/>
    <w:rsid w:val="003A0E81"/>
    <w:rsid w:val="003A696F"/>
    <w:rsid w:val="003B2ECF"/>
    <w:rsid w:val="003C0826"/>
    <w:rsid w:val="003C20D0"/>
    <w:rsid w:val="003C64E3"/>
    <w:rsid w:val="003C6E40"/>
    <w:rsid w:val="003D48A2"/>
    <w:rsid w:val="003D555F"/>
    <w:rsid w:val="003D564C"/>
    <w:rsid w:val="003E01F9"/>
    <w:rsid w:val="003E06D2"/>
    <w:rsid w:val="003E1B16"/>
    <w:rsid w:val="003E3BB0"/>
    <w:rsid w:val="003E6584"/>
    <w:rsid w:val="003F2727"/>
    <w:rsid w:val="003F4426"/>
    <w:rsid w:val="003F5297"/>
    <w:rsid w:val="004067B8"/>
    <w:rsid w:val="0041342C"/>
    <w:rsid w:val="004137FF"/>
    <w:rsid w:val="004141B0"/>
    <w:rsid w:val="00414B04"/>
    <w:rsid w:val="00414F85"/>
    <w:rsid w:val="004162C7"/>
    <w:rsid w:val="00417C27"/>
    <w:rsid w:val="00422A5B"/>
    <w:rsid w:val="00424532"/>
    <w:rsid w:val="004252ED"/>
    <w:rsid w:val="00425A58"/>
    <w:rsid w:val="0042607F"/>
    <w:rsid w:val="004324F4"/>
    <w:rsid w:val="004331D4"/>
    <w:rsid w:val="00433CA2"/>
    <w:rsid w:val="004348DC"/>
    <w:rsid w:val="00440A02"/>
    <w:rsid w:val="00440CE9"/>
    <w:rsid w:val="00440EB9"/>
    <w:rsid w:val="004433E6"/>
    <w:rsid w:val="00447B82"/>
    <w:rsid w:val="004528F0"/>
    <w:rsid w:val="0045576B"/>
    <w:rsid w:val="00465B54"/>
    <w:rsid w:val="00466419"/>
    <w:rsid w:val="00475221"/>
    <w:rsid w:val="00475A83"/>
    <w:rsid w:val="00480BDF"/>
    <w:rsid w:val="004834A3"/>
    <w:rsid w:val="004838EF"/>
    <w:rsid w:val="00484EB8"/>
    <w:rsid w:val="004857DD"/>
    <w:rsid w:val="00486C08"/>
    <w:rsid w:val="00490ACB"/>
    <w:rsid w:val="00491ED2"/>
    <w:rsid w:val="0049326D"/>
    <w:rsid w:val="00494D0A"/>
    <w:rsid w:val="004A0326"/>
    <w:rsid w:val="004A05E3"/>
    <w:rsid w:val="004A1963"/>
    <w:rsid w:val="004A228E"/>
    <w:rsid w:val="004A3E26"/>
    <w:rsid w:val="004A5FB9"/>
    <w:rsid w:val="004B09CA"/>
    <w:rsid w:val="004B2BFB"/>
    <w:rsid w:val="004B4CB1"/>
    <w:rsid w:val="004B6B46"/>
    <w:rsid w:val="004C0287"/>
    <w:rsid w:val="004C081E"/>
    <w:rsid w:val="004C215F"/>
    <w:rsid w:val="004C3202"/>
    <w:rsid w:val="004C329E"/>
    <w:rsid w:val="004C4AAA"/>
    <w:rsid w:val="004C5574"/>
    <w:rsid w:val="004C6EC1"/>
    <w:rsid w:val="004D074D"/>
    <w:rsid w:val="004D1E3A"/>
    <w:rsid w:val="004D237C"/>
    <w:rsid w:val="004D243A"/>
    <w:rsid w:val="004D2A99"/>
    <w:rsid w:val="004E5F40"/>
    <w:rsid w:val="004F19A7"/>
    <w:rsid w:val="004F2861"/>
    <w:rsid w:val="004F2B1B"/>
    <w:rsid w:val="005001DA"/>
    <w:rsid w:val="0050154E"/>
    <w:rsid w:val="00502849"/>
    <w:rsid w:val="00502C32"/>
    <w:rsid w:val="00504CAF"/>
    <w:rsid w:val="005056C6"/>
    <w:rsid w:val="0050597A"/>
    <w:rsid w:val="0050601A"/>
    <w:rsid w:val="005076F5"/>
    <w:rsid w:val="00514D57"/>
    <w:rsid w:val="00515AF1"/>
    <w:rsid w:val="005216DC"/>
    <w:rsid w:val="00524C16"/>
    <w:rsid w:val="005262BA"/>
    <w:rsid w:val="00531EAD"/>
    <w:rsid w:val="00534167"/>
    <w:rsid w:val="00534550"/>
    <w:rsid w:val="00540227"/>
    <w:rsid w:val="00540990"/>
    <w:rsid w:val="0054218E"/>
    <w:rsid w:val="00542536"/>
    <w:rsid w:val="005425A1"/>
    <w:rsid w:val="00544378"/>
    <w:rsid w:val="00550F3E"/>
    <w:rsid w:val="00552761"/>
    <w:rsid w:val="005527FB"/>
    <w:rsid w:val="005536B8"/>
    <w:rsid w:val="0056085F"/>
    <w:rsid w:val="00561719"/>
    <w:rsid w:val="00562169"/>
    <w:rsid w:val="005648CD"/>
    <w:rsid w:val="005666E2"/>
    <w:rsid w:val="005671C9"/>
    <w:rsid w:val="0057070E"/>
    <w:rsid w:val="0057160B"/>
    <w:rsid w:val="0057641B"/>
    <w:rsid w:val="00576673"/>
    <w:rsid w:val="005774AD"/>
    <w:rsid w:val="005807E4"/>
    <w:rsid w:val="00584F17"/>
    <w:rsid w:val="0058640B"/>
    <w:rsid w:val="0059198F"/>
    <w:rsid w:val="005925A2"/>
    <w:rsid w:val="00597128"/>
    <w:rsid w:val="005A101F"/>
    <w:rsid w:val="005A1B41"/>
    <w:rsid w:val="005A2521"/>
    <w:rsid w:val="005A252B"/>
    <w:rsid w:val="005A2CFA"/>
    <w:rsid w:val="005A373A"/>
    <w:rsid w:val="005A3D24"/>
    <w:rsid w:val="005A4D31"/>
    <w:rsid w:val="005A5C44"/>
    <w:rsid w:val="005A5C52"/>
    <w:rsid w:val="005A5D79"/>
    <w:rsid w:val="005A6268"/>
    <w:rsid w:val="005B0E8C"/>
    <w:rsid w:val="005B3D7B"/>
    <w:rsid w:val="005B5328"/>
    <w:rsid w:val="005B5528"/>
    <w:rsid w:val="005B7831"/>
    <w:rsid w:val="005B7935"/>
    <w:rsid w:val="005B7A27"/>
    <w:rsid w:val="005C53CB"/>
    <w:rsid w:val="005D0E12"/>
    <w:rsid w:val="005D1253"/>
    <w:rsid w:val="005D53EA"/>
    <w:rsid w:val="005D7876"/>
    <w:rsid w:val="005D7A67"/>
    <w:rsid w:val="005E1A2E"/>
    <w:rsid w:val="005E34DE"/>
    <w:rsid w:val="005E4C0B"/>
    <w:rsid w:val="005E5DC1"/>
    <w:rsid w:val="005F39AE"/>
    <w:rsid w:val="00600F7C"/>
    <w:rsid w:val="00602CAD"/>
    <w:rsid w:val="00606C8D"/>
    <w:rsid w:val="00612A6A"/>
    <w:rsid w:val="00621440"/>
    <w:rsid w:val="006240A1"/>
    <w:rsid w:val="00627BCB"/>
    <w:rsid w:val="00630242"/>
    <w:rsid w:val="00631694"/>
    <w:rsid w:val="006319DD"/>
    <w:rsid w:val="00634091"/>
    <w:rsid w:val="00636371"/>
    <w:rsid w:val="006369B0"/>
    <w:rsid w:val="0064152B"/>
    <w:rsid w:val="00645655"/>
    <w:rsid w:val="00646869"/>
    <w:rsid w:val="00652C38"/>
    <w:rsid w:val="00653677"/>
    <w:rsid w:val="00657DEC"/>
    <w:rsid w:val="006600FE"/>
    <w:rsid w:val="006611B0"/>
    <w:rsid w:val="00661EEA"/>
    <w:rsid w:val="0066398F"/>
    <w:rsid w:val="006658FA"/>
    <w:rsid w:val="00670A29"/>
    <w:rsid w:val="006721D3"/>
    <w:rsid w:val="006724C7"/>
    <w:rsid w:val="00677165"/>
    <w:rsid w:val="00677DDB"/>
    <w:rsid w:val="00677E11"/>
    <w:rsid w:val="006804F8"/>
    <w:rsid w:val="00682758"/>
    <w:rsid w:val="00684C0F"/>
    <w:rsid w:val="00686FC7"/>
    <w:rsid w:val="00690E74"/>
    <w:rsid w:val="00691AD2"/>
    <w:rsid w:val="006932E2"/>
    <w:rsid w:val="00694AA1"/>
    <w:rsid w:val="00696A85"/>
    <w:rsid w:val="00697BA4"/>
    <w:rsid w:val="006A1542"/>
    <w:rsid w:val="006A2FEC"/>
    <w:rsid w:val="006A63D9"/>
    <w:rsid w:val="006B2993"/>
    <w:rsid w:val="006B306E"/>
    <w:rsid w:val="006B365D"/>
    <w:rsid w:val="006B5CFE"/>
    <w:rsid w:val="006B6188"/>
    <w:rsid w:val="006C0542"/>
    <w:rsid w:val="006C087D"/>
    <w:rsid w:val="006C0BC3"/>
    <w:rsid w:val="006C597B"/>
    <w:rsid w:val="006C6058"/>
    <w:rsid w:val="006D1699"/>
    <w:rsid w:val="006D63F9"/>
    <w:rsid w:val="006D6795"/>
    <w:rsid w:val="006D7A65"/>
    <w:rsid w:val="006E1B31"/>
    <w:rsid w:val="006E1CCA"/>
    <w:rsid w:val="006E1CF7"/>
    <w:rsid w:val="006E7599"/>
    <w:rsid w:val="006E7D81"/>
    <w:rsid w:val="006F0ED0"/>
    <w:rsid w:val="006F3E25"/>
    <w:rsid w:val="00700142"/>
    <w:rsid w:val="00700784"/>
    <w:rsid w:val="0070230D"/>
    <w:rsid w:val="007030CF"/>
    <w:rsid w:val="00704FD1"/>
    <w:rsid w:val="007056C3"/>
    <w:rsid w:val="00705F2E"/>
    <w:rsid w:val="00706245"/>
    <w:rsid w:val="00707B0E"/>
    <w:rsid w:val="00707E28"/>
    <w:rsid w:val="0071182B"/>
    <w:rsid w:val="0071616B"/>
    <w:rsid w:val="007163ED"/>
    <w:rsid w:val="00717BCE"/>
    <w:rsid w:val="007204D2"/>
    <w:rsid w:val="0072304C"/>
    <w:rsid w:val="00725BE4"/>
    <w:rsid w:val="00726E51"/>
    <w:rsid w:val="007312DD"/>
    <w:rsid w:val="007333BD"/>
    <w:rsid w:val="0073693B"/>
    <w:rsid w:val="00740F54"/>
    <w:rsid w:val="00742045"/>
    <w:rsid w:val="007446AC"/>
    <w:rsid w:val="00744D2E"/>
    <w:rsid w:val="00746A51"/>
    <w:rsid w:val="007517A3"/>
    <w:rsid w:val="00753109"/>
    <w:rsid w:val="00753272"/>
    <w:rsid w:val="00753397"/>
    <w:rsid w:val="007551A5"/>
    <w:rsid w:val="007554D4"/>
    <w:rsid w:val="00755575"/>
    <w:rsid w:val="00756BE5"/>
    <w:rsid w:val="007606CC"/>
    <w:rsid w:val="00761313"/>
    <w:rsid w:val="007616B9"/>
    <w:rsid w:val="007619B5"/>
    <w:rsid w:val="00761A7B"/>
    <w:rsid w:val="007638D8"/>
    <w:rsid w:val="007645D0"/>
    <w:rsid w:val="0076642F"/>
    <w:rsid w:val="00766C5B"/>
    <w:rsid w:val="0077089A"/>
    <w:rsid w:val="00772BD5"/>
    <w:rsid w:val="00781E3B"/>
    <w:rsid w:val="00782BE6"/>
    <w:rsid w:val="00782C81"/>
    <w:rsid w:val="00784F2C"/>
    <w:rsid w:val="00787B90"/>
    <w:rsid w:val="00791F5B"/>
    <w:rsid w:val="00795132"/>
    <w:rsid w:val="0079558F"/>
    <w:rsid w:val="007A0067"/>
    <w:rsid w:val="007A18A1"/>
    <w:rsid w:val="007A1FC3"/>
    <w:rsid w:val="007A3971"/>
    <w:rsid w:val="007A41FB"/>
    <w:rsid w:val="007A45A6"/>
    <w:rsid w:val="007A556B"/>
    <w:rsid w:val="007A77F4"/>
    <w:rsid w:val="007B36BB"/>
    <w:rsid w:val="007C0930"/>
    <w:rsid w:val="007C2ACD"/>
    <w:rsid w:val="007C3938"/>
    <w:rsid w:val="007C4534"/>
    <w:rsid w:val="007C459A"/>
    <w:rsid w:val="007C5539"/>
    <w:rsid w:val="007C57AF"/>
    <w:rsid w:val="007C57B5"/>
    <w:rsid w:val="007C7AB3"/>
    <w:rsid w:val="007D1771"/>
    <w:rsid w:val="007D3729"/>
    <w:rsid w:val="007D47ED"/>
    <w:rsid w:val="007D5725"/>
    <w:rsid w:val="007D610F"/>
    <w:rsid w:val="007D6422"/>
    <w:rsid w:val="007E4A2F"/>
    <w:rsid w:val="007E75D8"/>
    <w:rsid w:val="007F2870"/>
    <w:rsid w:val="007F474F"/>
    <w:rsid w:val="007F670F"/>
    <w:rsid w:val="007F74EC"/>
    <w:rsid w:val="00801EC4"/>
    <w:rsid w:val="00803E79"/>
    <w:rsid w:val="00807FB3"/>
    <w:rsid w:val="008114E4"/>
    <w:rsid w:val="008133A3"/>
    <w:rsid w:val="00815013"/>
    <w:rsid w:val="00820141"/>
    <w:rsid w:val="008227C0"/>
    <w:rsid w:val="00824052"/>
    <w:rsid w:val="00824DB2"/>
    <w:rsid w:val="00825676"/>
    <w:rsid w:val="00825ACE"/>
    <w:rsid w:val="008262C2"/>
    <w:rsid w:val="0083087D"/>
    <w:rsid w:val="00834BE9"/>
    <w:rsid w:val="0084180D"/>
    <w:rsid w:val="00850A14"/>
    <w:rsid w:val="00853299"/>
    <w:rsid w:val="0085379B"/>
    <w:rsid w:val="00857296"/>
    <w:rsid w:val="008610A0"/>
    <w:rsid w:val="00864C2D"/>
    <w:rsid w:val="00865742"/>
    <w:rsid w:val="00866465"/>
    <w:rsid w:val="00867452"/>
    <w:rsid w:val="00867AB8"/>
    <w:rsid w:val="008706F4"/>
    <w:rsid w:val="0087157E"/>
    <w:rsid w:val="00874792"/>
    <w:rsid w:val="00874A3D"/>
    <w:rsid w:val="008758C4"/>
    <w:rsid w:val="00876274"/>
    <w:rsid w:val="00876573"/>
    <w:rsid w:val="008766DD"/>
    <w:rsid w:val="0087691A"/>
    <w:rsid w:val="0087780C"/>
    <w:rsid w:val="00882546"/>
    <w:rsid w:val="0088307B"/>
    <w:rsid w:val="008852C6"/>
    <w:rsid w:val="008874E9"/>
    <w:rsid w:val="00896A7A"/>
    <w:rsid w:val="008A13C5"/>
    <w:rsid w:val="008A2E38"/>
    <w:rsid w:val="008A5872"/>
    <w:rsid w:val="008A65C3"/>
    <w:rsid w:val="008B19DA"/>
    <w:rsid w:val="008B1AD1"/>
    <w:rsid w:val="008B5CBA"/>
    <w:rsid w:val="008C08F4"/>
    <w:rsid w:val="008C0E1A"/>
    <w:rsid w:val="008C1E41"/>
    <w:rsid w:val="008C2559"/>
    <w:rsid w:val="008C2F8E"/>
    <w:rsid w:val="008C4BAE"/>
    <w:rsid w:val="008C591E"/>
    <w:rsid w:val="008C71FA"/>
    <w:rsid w:val="008C740A"/>
    <w:rsid w:val="008D1095"/>
    <w:rsid w:val="008D329E"/>
    <w:rsid w:val="008E04D0"/>
    <w:rsid w:val="008E33EE"/>
    <w:rsid w:val="008E7071"/>
    <w:rsid w:val="008F0406"/>
    <w:rsid w:val="008F1E04"/>
    <w:rsid w:val="008F47BA"/>
    <w:rsid w:val="008F538C"/>
    <w:rsid w:val="008F5B08"/>
    <w:rsid w:val="008F64B2"/>
    <w:rsid w:val="009004CF"/>
    <w:rsid w:val="0090163F"/>
    <w:rsid w:val="00901A82"/>
    <w:rsid w:val="00901F9E"/>
    <w:rsid w:val="009039FE"/>
    <w:rsid w:val="0090487D"/>
    <w:rsid w:val="00907749"/>
    <w:rsid w:val="00907E32"/>
    <w:rsid w:val="009154D7"/>
    <w:rsid w:val="00915755"/>
    <w:rsid w:val="009204D6"/>
    <w:rsid w:val="00920B9F"/>
    <w:rsid w:val="00921B16"/>
    <w:rsid w:val="009245D7"/>
    <w:rsid w:val="00924AC3"/>
    <w:rsid w:val="0093252B"/>
    <w:rsid w:val="009328AF"/>
    <w:rsid w:val="00934574"/>
    <w:rsid w:val="00934682"/>
    <w:rsid w:val="00936D82"/>
    <w:rsid w:val="00941652"/>
    <w:rsid w:val="00942D3C"/>
    <w:rsid w:val="00943B7C"/>
    <w:rsid w:val="00943F7C"/>
    <w:rsid w:val="009464DD"/>
    <w:rsid w:val="00950614"/>
    <w:rsid w:val="00952B1E"/>
    <w:rsid w:val="0095498C"/>
    <w:rsid w:val="009624B6"/>
    <w:rsid w:val="00963E0D"/>
    <w:rsid w:val="00964681"/>
    <w:rsid w:val="00967D5C"/>
    <w:rsid w:val="009700ED"/>
    <w:rsid w:val="00971CA8"/>
    <w:rsid w:val="00972241"/>
    <w:rsid w:val="00976829"/>
    <w:rsid w:val="00977A78"/>
    <w:rsid w:val="009811D9"/>
    <w:rsid w:val="0098183C"/>
    <w:rsid w:val="009863BD"/>
    <w:rsid w:val="00995B83"/>
    <w:rsid w:val="00996153"/>
    <w:rsid w:val="009965BB"/>
    <w:rsid w:val="00997A99"/>
    <w:rsid w:val="009A0854"/>
    <w:rsid w:val="009A38D4"/>
    <w:rsid w:val="009A5259"/>
    <w:rsid w:val="009A77ED"/>
    <w:rsid w:val="009B034A"/>
    <w:rsid w:val="009B3738"/>
    <w:rsid w:val="009B679A"/>
    <w:rsid w:val="009B6AE5"/>
    <w:rsid w:val="009B7307"/>
    <w:rsid w:val="009B785F"/>
    <w:rsid w:val="009C1343"/>
    <w:rsid w:val="009C403A"/>
    <w:rsid w:val="009C4A2A"/>
    <w:rsid w:val="009C4F43"/>
    <w:rsid w:val="009C7F80"/>
    <w:rsid w:val="009D091E"/>
    <w:rsid w:val="009D0A65"/>
    <w:rsid w:val="009D2860"/>
    <w:rsid w:val="009D39BC"/>
    <w:rsid w:val="009D3FC3"/>
    <w:rsid w:val="009E1E25"/>
    <w:rsid w:val="009E2959"/>
    <w:rsid w:val="009E35E8"/>
    <w:rsid w:val="009E586E"/>
    <w:rsid w:val="009E6004"/>
    <w:rsid w:val="009F4C47"/>
    <w:rsid w:val="009F7399"/>
    <w:rsid w:val="009F7BB5"/>
    <w:rsid w:val="00A009C0"/>
    <w:rsid w:val="00A01D35"/>
    <w:rsid w:val="00A032EB"/>
    <w:rsid w:val="00A04CAF"/>
    <w:rsid w:val="00A07482"/>
    <w:rsid w:val="00A117E1"/>
    <w:rsid w:val="00A158A7"/>
    <w:rsid w:val="00A21DE8"/>
    <w:rsid w:val="00A2226E"/>
    <w:rsid w:val="00A23A80"/>
    <w:rsid w:val="00A24260"/>
    <w:rsid w:val="00A2481E"/>
    <w:rsid w:val="00A2496C"/>
    <w:rsid w:val="00A2678F"/>
    <w:rsid w:val="00A304B2"/>
    <w:rsid w:val="00A32B07"/>
    <w:rsid w:val="00A3355A"/>
    <w:rsid w:val="00A400FC"/>
    <w:rsid w:val="00A40ADB"/>
    <w:rsid w:val="00A42BA8"/>
    <w:rsid w:val="00A42E58"/>
    <w:rsid w:val="00A44EFA"/>
    <w:rsid w:val="00A44F99"/>
    <w:rsid w:val="00A45629"/>
    <w:rsid w:val="00A46FB2"/>
    <w:rsid w:val="00A474B1"/>
    <w:rsid w:val="00A52E95"/>
    <w:rsid w:val="00A55AE1"/>
    <w:rsid w:val="00A57531"/>
    <w:rsid w:val="00A57C9C"/>
    <w:rsid w:val="00A617DB"/>
    <w:rsid w:val="00A6278C"/>
    <w:rsid w:val="00A65173"/>
    <w:rsid w:val="00A6577C"/>
    <w:rsid w:val="00A65E60"/>
    <w:rsid w:val="00A71060"/>
    <w:rsid w:val="00A71786"/>
    <w:rsid w:val="00A74ADC"/>
    <w:rsid w:val="00A803E9"/>
    <w:rsid w:val="00A81984"/>
    <w:rsid w:val="00A87503"/>
    <w:rsid w:val="00A87D56"/>
    <w:rsid w:val="00A91263"/>
    <w:rsid w:val="00A95163"/>
    <w:rsid w:val="00A95D54"/>
    <w:rsid w:val="00A970B6"/>
    <w:rsid w:val="00A9732A"/>
    <w:rsid w:val="00AA0159"/>
    <w:rsid w:val="00AA156D"/>
    <w:rsid w:val="00AA3640"/>
    <w:rsid w:val="00AA7801"/>
    <w:rsid w:val="00AB03E0"/>
    <w:rsid w:val="00AB0CEE"/>
    <w:rsid w:val="00AB7BE8"/>
    <w:rsid w:val="00AC0080"/>
    <w:rsid w:val="00AC4DBD"/>
    <w:rsid w:val="00AD21A8"/>
    <w:rsid w:val="00AD22EB"/>
    <w:rsid w:val="00AD5765"/>
    <w:rsid w:val="00AD7707"/>
    <w:rsid w:val="00AE03C1"/>
    <w:rsid w:val="00AE168D"/>
    <w:rsid w:val="00AE22B9"/>
    <w:rsid w:val="00AE2755"/>
    <w:rsid w:val="00AE6401"/>
    <w:rsid w:val="00AF0477"/>
    <w:rsid w:val="00AF184A"/>
    <w:rsid w:val="00AF19C2"/>
    <w:rsid w:val="00AF19DD"/>
    <w:rsid w:val="00AF1E56"/>
    <w:rsid w:val="00AF3CBC"/>
    <w:rsid w:val="00AF48E3"/>
    <w:rsid w:val="00AF4F8E"/>
    <w:rsid w:val="00AF78E5"/>
    <w:rsid w:val="00AF7A04"/>
    <w:rsid w:val="00B002EF"/>
    <w:rsid w:val="00B00E52"/>
    <w:rsid w:val="00B01AC6"/>
    <w:rsid w:val="00B03643"/>
    <w:rsid w:val="00B06F44"/>
    <w:rsid w:val="00B12C33"/>
    <w:rsid w:val="00B146A2"/>
    <w:rsid w:val="00B14A82"/>
    <w:rsid w:val="00B163F0"/>
    <w:rsid w:val="00B16983"/>
    <w:rsid w:val="00B16BFF"/>
    <w:rsid w:val="00B17847"/>
    <w:rsid w:val="00B215EE"/>
    <w:rsid w:val="00B22E1E"/>
    <w:rsid w:val="00B26C50"/>
    <w:rsid w:val="00B27796"/>
    <w:rsid w:val="00B31697"/>
    <w:rsid w:val="00B33B78"/>
    <w:rsid w:val="00B43A42"/>
    <w:rsid w:val="00B46750"/>
    <w:rsid w:val="00B472E0"/>
    <w:rsid w:val="00B47BCC"/>
    <w:rsid w:val="00B51536"/>
    <w:rsid w:val="00B51DA9"/>
    <w:rsid w:val="00B526D1"/>
    <w:rsid w:val="00B52978"/>
    <w:rsid w:val="00B53717"/>
    <w:rsid w:val="00B55EB5"/>
    <w:rsid w:val="00B6213A"/>
    <w:rsid w:val="00B624A1"/>
    <w:rsid w:val="00B64354"/>
    <w:rsid w:val="00B677A3"/>
    <w:rsid w:val="00B6793A"/>
    <w:rsid w:val="00B70830"/>
    <w:rsid w:val="00B7611A"/>
    <w:rsid w:val="00B77549"/>
    <w:rsid w:val="00B81F87"/>
    <w:rsid w:val="00B8212E"/>
    <w:rsid w:val="00B85A5C"/>
    <w:rsid w:val="00B86E60"/>
    <w:rsid w:val="00B9573B"/>
    <w:rsid w:val="00B97377"/>
    <w:rsid w:val="00BA06C6"/>
    <w:rsid w:val="00BA0E0A"/>
    <w:rsid w:val="00BA1B48"/>
    <w:rsid w:val="00BA2469"/>
    <w:rsid w:val="00BA2B4F"/>
    <w:rsid w:val="00BA3573"/>
    <w:rsid w:val="00BA5644"/>
    <w:rsid w:val="00BA57B8"/>
    <w:rsid w:val="00BA6959"/>
    <w:rsid w:val="00BB02B2"/>
    <w:rsid w:val="00BB0325"/>
    <w:rsid w:val="00BB0476"/>
    <w:rsid w:val="00BB57E2"/>
    <w:rsid w:val="00BB6088"/>
    <w:rsid w:val="00BC0FEC"/>
    <w:rsid w:val="00BC19D0"/>
    <w:rsid w:val="00BC3D16"/>
    <w:rsid w:val="00BC51C2"/>
    <w:rsid w:val="00BD0912"/>
    <w:rsid w:val="00BD40F9"/>
    <w:rsid w:val="00BD5BB5"/>
    <w:rsid w:val="00BE1155"/>
    <w:rsid w:val="00BE1E2B"/>
    <w:rsid w:val="00BE357A"/>
    <w:rsid w:val="00BE5957"/>
    <w:rsid w:val="00BE7A64"/>
    <w:rsid w:val="00BE7C99"/>
    <w:rsid w:val="00BF49F3"/>
    <w:rsid w:val="00BF4E35"/>
    <w:rsid w:val="00C00058"/>
    <w:rsid w:val="00C00524"/>
    <w:rsid w:val="00C00A8B"/>
    <w:rsid w:val="00C03F72"/>
    <w:rsid w:val="00C040F9"/>
    <w:rsid w:val="00C057BA"/>
    <w:rsid w:val="00C07CB3"/>
    <w:rsid w:val="00C07FCB"/>
    <w:rsid w:val="00C10C21"/>
    <w:rsid w:val="00C10F5A"/>
    <w:rsid w:val="00C135F7"/>
    <w:rsid w:val="00C1421E"/>
    <w:rsid w:val="00C153A7"/>
    <w:rsid w:val="00C154E0"/>
    <w:rsid w:val="00C1614A"/>
    <w:rsid w:val="00C2136B"/>
    <w:rsid w:val="00C22803"/>
    <w:rsid w:val="00C25A7B"/>
    <w:rsid w:val="00C25EEC"/>
    <w:rsid w:val="00C313A4"/>
    <w:rsid w:val="00C32DF0"/>
    <w:rsid w:val="00C32EEE"/>
    <w:rsid w:val="00C34997"/>
    <w:rsid w:val="00C36492"/>
    <w:rsid w:val="00C36745"/>
    <w:rsid w:val="00C371CA"/>
    <w:rsid w:val="00C42892"/>
    <w:rsid w:val="00C43F7C"/>
    <w:rsid w:val="00C45405"/>
    <w:rsid w:val="00C466D5"/>
    <w:rsid w:val="00C46C00"/>
    <w:rsid w:val="00C46E58"/>
    <w:rsid w:val="00C50072"/>
    <w:rsid w:val="00C519BD"/>
    <w:rsid w:val="00C54E17"/>
    <w:rsid w:val="00C6022E"/>
    <w:rsid w:val="00C6245E"/>
    <w:rsid w:val="00C63EE0"/>
    <w:rsid w:val="00C64964"/>
    <w:rsid w:val="00C65DA7"/>
    <w:rsid w:val="00C67079"/>
    <w:rsid w:val="00C67176"/>
    <w:rsid w:val="00C75997"/>
    <w:rsid w:val="00C76B73"/>
    <w:rsid w:val="00C80883"/>
    <w:rsid w:val="00C81C99"/>
    <w:rsid w:val="00C83C59"/>
    <w:rsid w:val="00C84463"/>
    <w:rsid w:val="00C9107F"/>
    <w:rsid w:val="00C91B67"/>
    <w:rsid w:val="00C92E97"/>
    <w:rsid w:val="00C930A6"/>
    <w:rsid w:val="00C933F6"/>
    <w:rsid w:val="00C946E7"/>
    <w:rsid w:val="00C9596F"/>
    <w:rsid w:val="00C9624F"/>
    <w:rsid w:val="00C969AE"/>
    <w:rsid w:val="00C97074"/>
    <w:rsid w:val="00CA5735"/>
    <w:rsid w:val="00CA7162"/>
    <w:rsid w:val="00CB02E3"/>
    <w:rsid w:val="00CB3879"/>
    <w:rsid w:val="00CB7BA2"/>
    <w:rsid w:val="00CC16FE"/>
    <w:rsid w:val="00CC1E06"/>
    <w:rsid w:val="00CC4BAA"/>
    <w:rsid w:val="00CC570E"/>
    <w:rsid w:val="00CC6DE9"/>
    <w:rsid w:val="00CD48CD"/>
    <w:rsid w:val="00CD4A72"/>
    <w:rsid w:val="00CE12CE"/>
    <w:rsid w:val="00CE1363"/>
    <w:rsid w:val="00CE2462"/>
    <w:rsid w:val="00CE3180"/>
    <w:rsid w:val="00CE3DA0"/>
    <w:rsid w:val="00CE67F3"/>
    <w:rsid w:val="00CE72F1"/>
    <w:rsid w:val="00CF1C8B"/>
    <w:rsid w:val="00CF5315"/>
    <w:rsid w:val="00CF60E7"/>
    <w:rsid w:val="00CF6960"/>
    <w:rsid w:val="00CF7B80"/>
    <w:rsid w:val="00D04056"/>
    <w:rsid w:val="00D0730F"/>
    <w:rsid w:val="00D07E90"/>
    <w:rsid w:val="00D12131"/>
    <w:rsid w:val="00D141A4"/>
    <w:rsid w:val="00D16EB5"/>
    <w:rsid w:val="00D22547"/>
    <w:rsid w:val="00D22D91"/>
    <w:rsid w:val="00D25ABD"/>
    <w:rsid w:val="00D27CA3"/>
    <w:rsid w:val="00D306C9"/>
    <w:rsid w:val="00D309C0"/>
    <w:rsid w:val="00D30BA0"/>
    <w:rsid w:val="00D37499"/>
    <w:rsid w:val="00D40D1C"/>
    <w:rsid w:val="00D42A0E"/>
    <w:rsid w:val="00D4453A"/>
    <w:rsid w:val="00D447DA"/>
    <w:rsid w:val="00D44A2D"/>
    <w:rsid w:val="00D5131E"/>
    <w:rsid w:val="00D51FB5"/>
    <w:rsid w:val="00D55086"/>
    <w:rsid w:val="00D557D1"/>
    <w:rsid w:val="00D56DB9"/>
    <w:rsid w:val="00D5736E"/>
    <w:rsid w:val="00D605F2"/>
    <w:rsid w:val="00D60AB9"/>
    <w:rsid w:val="00D61C2C"/>
    <w:rsid w:val="00D6425A"/>
    <w:rsid w:val="00D6454A"/>
    <w:rsid w:val="00D65273"/>
    <w:rsid w:val="00D6646C"/>
    <w:rsid w:val="00D67DE4"/>
    <w:rsid w:val="00D701B7"/>
    <w:rsid w:val="00D73AC5"/>
    <w:rsid w:val="00D73B71"/>
    <w:rsid w:val="00D74ADF"/>
    <w:rsid w:val="00D824BE"/>
    <w:rsid w:val="00D853C5"/>
    <w:rsid w:val="00D902E0"/>
    <w:rsid w:val="00D90908"/>
    <w:rsid w:val="00D945AC"/>
    <w:rsid w:val="00D949B9"/>
    <w:rsid w:val="00D95A1B"/>
    <w:rsid w:val="00D96F3D"/>
    <w:rsid w:val="00DA10B7"/>
    <w:rsid w:val="00DA22B0"/>
    <w:rsid w:val="00DA6945"/>
    <w:rsid w:val="00DB0770"/>
    <w:rsid w:val="00DB3CF0"/>
    <w:rsid w:val="00DB5B0D"/>
    <w:rsid w:val="00DB70AB"/>
    <w:rsid w:val="00DC0552"/>
    <w:rsid w:val="00DC0E7A"/>
    <w:rsid w:val="00DC3CD0"/>
    <w:rsid w:val="00DC4616"/>
    <w:rsid w:val="00DC56E5"/>
    <w:rsid w:val="00DC60D5"/>
    <w:rsid w:val="00DD0D7A"/>
    <w:rsid w:val="00DD1E1C"/>
    <w:rsid w:val="00DD25CD"/>
    <w:rsid w:val="00DD26F3"/>
    <w:rsid w:val="00DD5E1B"/>
    <w:rsid w:val="00DE118B"/>
    <w:rsid w:val="00DE5535"/>
    <w:rsid w:val="00DE74E1"/>
    <w:rsid w:val="00DF12E3"/>
    <w:rsid w:val="00DF2F3B"/>
    <w:rsid w:val="00DF58F5"/>
    <w:rsid w:val="00DF607C"/>
    <w:rsid w:val="00DF615A"/>
    <w:rsid w:val="00DF7CB4"/>
    <w:rsid w:val="00E003B1"/>
    <w:rsid w:val="00E0426F"/>
    <w:rsid w:val="00E04326"/>
    <w:rsid w:val="00E0450B"/>
    <w:rsid w:val="00E077CE"/>
    <w:rsid w:val="00E07B7A"/>
    <w:rsid w:val="00E10FD7"/>
    <w:rsid w:val="00E115E9"/>
    <w:rsid w:val="00E11677"/>
    <w:rsid w:val="00E12ABC"/>
    <w:rsid w:val="00E14E2F"/>
    <w:rsid w:val="00E155D0"/>
    <w:rsid w:val="00E2182B"/>
    <w:rsid w:val="00E2400D"/>
    <w:rsid w:val="00E24A1F"/>
    <w:rsid w:val="00E26D4E"/>
    <w:rsid w:val="00E270C9"/>
    <w:rsid w:val="00E30FBC"/>
    <w:rsid w:val="00E31065"/>
    <w:rsid w:val="00E322DD"/>
    <w:rsid w:val="00E3363F"/>
    <w:rsid w:val="00E34567"/>
    <w:rsid w:val="00E34A52"/>
    <w:rsid w:val="00E364BC"/>
    <w:rsid w:val="00E419CE"/>
    <w:rsid w:val="00E42812"/>
    <w:rsid w:val="00E449AA"/>
    <w:rsid w:val="00E449F5"/>
    <w:rsid w:val="00E46228"/>
    <w:rsid w:val="00E50101"/>
    <w:rsid w:val="00E51061"/>
    <w:rsid w:val="00E53BDB"/>
    <w:rsid w:val="00E53EEF"/>
    <w:rsid w:val="00E53FA0"/>
    <w:rsid w:val="00E54E0C"/>
    <w:rsid w:val="00E5515A"/>
    <w:rsid w:val="00E62CFF"/>
    <w:rsid w:val="00E64984"/>
    <w:rsid w:val="00E70144"/>
    <w:rsid w:val="00E719C5"/>
    <w:rsid w:val="00E720F0"/>
    <w:rsid w:val="00E737B1"/>
    <w:rsid w:val="00E75B2C"/>
    <w:rsid w:val="00E75D36"/>
    <w:rsid w:val="00E76955"/>
    <w:rsid w:val="00E77210"/>
    <w:rsid w:val="00E86BA4"/>
    <w:rsid w:val="00E91040"/>
    <w:rsid w:val="00E9146B"/>
    <w:rsid w:val="00E91CD0"/>
    <w:rsid w:val="00E91DCE"/>
    <w:rsid w:val="00E936F7"/>
    <w:rsid w:val="00E97CDC"/>
    <w:rsid w:val="00EA045F"/>
    <w:rsid w:val="00EA22B7"/>
    <w:rsid w:val="00EA2F3E"/>
    <w:rsid w:val="00EA397D"/>
    <w:rsid w:val="00EA3BD4"/>
    <w:rsid w:val="00EA444F"/>
    <w:rsid w:val="00EA4887"/>
    <w:rsid w:val="00EA5556"/>
    <w:rsid w:val="00EB1E1E"/>
    <w:rsid w:val="00EB2C22"/>
    <w:rsid w:val="00EB3B04"/>
    <w:rsid w:val="00EB3DB3"/>
    <w:rsid w:val="00EB5C06"/>
    <w:rsid w:val="00EC0B08"/>
    <w:rsid w:val="00EC19AA"/>
    <w:rsid w:val="00EC1BB7"/>
    <w:rsid w:val="00EC287E"/>
    <w:rsid w:val="00EC2DE8"/>
    <w:rsid w:val="00EC535E"/>
    <w:rsid w:val="00EC6B24"/>
    <w:rsid w:val="00ED3C35"/>
    <w:rsid w:val="00ED4604"/>
    <w:rsid w:val="00ED7390"/>
    <w:rsid w:val="00EE1C10"/>
    <w:rsid w:val="00EE4A84"/>
    <w:rsid w:val="00EE6C39"/>
    <w:rsid w:val="00EE6FB9"/>
    <w:rsid w:val="00EE75B3"/>
    <w:rsid w:val="00EF016E"/>
    <w:rsid w:val="00EF07F4"/>
    <w:rsid w:val="00EF0CF7"/>
    <w:rsid w:val="00EF1D6C"/>
    <w:rsid w:val="00EF2957"/>
    <w:rsid w:val="00EF303E"/>
    <w:rsid w:val="00EF634F"/>
    <w:rsid w:val="00EF7F1B"/>
    <w:rsid w:val="00F0117F"/>
    <w:rsid w:val="00F03663"/>
    <w:rsid w:val="00F058D1"/>
    <w:rsid w:val="00F0676D"/>
    <w:rsid w:val="00F075E7"/>
    <w:rsid w:val="00F10E39"/>
    <w:rsid w:val="00F14283"/>
    <w:rsid w:val="00F149DA"/>
    <w:rsid w:val="00F1555C"/>
    <w:rsid w:val="00F16139"/>
    <w:rsid w:val="00F165F3"/>
    <w:rsid w:val="00F16FE9"/>
    <w:rsid w:val="00F20E92"/>
    <w:rsid w:val="00F21978"/>
    <w:rsid w:val="00F22C23"/>
    <w:rsid w:val="00F236D1"/>
    <w:rsid w:val="00F32F4E"/>
    <w:rsid w:val="00F3717A"/>
    <w:rsid w:val="00F429DF"/>
    <w:rsid w:val="00F44704"/>
    <w:rsid w:val="00F45A0C"/>
    <w:rsid w:val="00F47793"/>
    <w:rsid w:val="00F53734"/>
    <w:rsid w:val="00F5493E"/>
    <w:rsid w:val="00F54F6F"/>
    <w:rsid w:val="00F56D01"/>
    <w:rsid w:val="00F61550"/>
    <w:rsid w:val="00F6487B"/>
    <w:rsid w:val="00F7398B"/>
    <w:rsid w:val="00F763CC"/>
    <w:rsid w:val="00F77081"/>
    <w:rsid w:val="00F77356"/>
    <w:rsid w:val="00F8029A"/>
    <w:rsid w:val="00F8548F"/>
    <w:rsid w:val="00F906F2"/>
    <w:rsid w:val="00F9384C"/>
    <w:rsid w:val="00F94C1F"/>
    <w:rsid w:val="00FA2923"/>
    <w:rsid w:val="00FA294F"/>
    <w:rsid w:val="00FA2B3B"/>
    <w:rsid w:val="00FA3657"/>
    <w:rsid w:val="00FA4384"/>
    <w:rsid w:val="00FA4BB2"/>
    <w:rsid w:val="00FA7E57"/>
    <w:rsid w:val="00FB013B"/>
    <w:rsid w:val="00FB1819"/>
    <w:rsid w:val="00FB7123"/>
    <w:rsid w:val="00FC1D3E"/>
    <w:rsid w:val="00FC426C"/>
    <w:rsid w:val="00FD05CD"/>
    <w:rsid w:val="00FD2DD7"/>
    <w:rsid w:val="00FD36BE"/>
    <w:rsid w:val="00FE053B"/>
    <w:rsid w:val="00FE055E"/>
    <w:rsid w:val="00FE13EB"/>
    <w:rsid w:val="00FE6BA6"/>
    <w:rsid w:val="00FE75C2"/>
    <w:rsid w:val="00FF0187"/>
    <w:rsid w:val="00FF2697"/>
    <w:rsid w:val="00FF54C8"/>
    <w:rsid w:val="00FF5F69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3AE3DB58"/>
  <w15:chartTrackingRefBased/>
  <w15:docId w15:val="{15829C17-E8B8-4CCC-8071-87A3C59C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5055"/>
    <w:pPr>
      <w:spacing w:before="240" w:after="120" w:line="276" w:lineRule="auto"/>
    </w:pPr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D309C0"/>
    <w:pPr>
      <w:keepNext/>
      <w:keepLines/>
      <w:numPr>
        <w:numId w:val="1"/>
      </w:numPr>
      <w:ind w:left="567" w:hanging="567"/>
      <w:outlineLvl w:val="0"/>
    </w:pPr>
    <w:rPr>
      <w:rFonts w:eastAsiaTheme="majorEastAsia" w:cstheme="majorBidi"/>
      <w:b/>
      <w:bCs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309C0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554D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84DED"/>
    <w:pPr>
      <w:keepNext/>
      <w:keepLines/>
      <w:numPr>
        <w:ilvl w:val="3"/>
        <w:numId w:val="1"/>
      </w:numPr>
      <w:ind w:left="794" w:hanging="794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726E51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26E51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26E51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26E51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26E51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309C0"/>
    <w:rPr>
      <w:rFonts w:ascii="Arial" w:eastAsiaTheme="majorEastAsia" w:hAnsi="Arial" w:cstheme="majorBidi"/>
      <w:b/>
      <w:bCs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D309C0"/>
    <w:rPr>
      <w:rFonts w:ascii="Arial" w:eastAsiaTheme="majorEastAsia" w:hAnsi="Arial" w:cstheme="majorBidi"/>
      <w:b/>
      <w:bCs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554D4"/>
    <w:rPr>
      <w:rFonts w:ascii="Arial" w:eastAsiaTheme="majorEastAsia" w:hAnsi="Arial" w:cstheme="majorBidi"/>
      <w:b/>
      <w:bCs/>
    </w:rPr>
  </w:style>
  <w:style w:type="character" w:customStyle="1" w:styleId="Ttulo4Char">
    <w:name w:val="Título 4 Char"/>
    <w:basedOn w:val="Fontepargpadro"/>
    <w:link w:val="Ttulo4"/>
    <w:uiPriority w:val="9"/>
    <w:rsid w:val="00184DED"/>
    <w:rPr>
      <w:rFonts w:ascii="Arial" w:eastAsiaTheme="majorEastAsia" w:hAnsi="Arial" w:cstheme="majorBidi"/>
      <w:b/>
      <w:bCs/>
      <w:iCs/>
    </w:rPr>
  </w:style>
  <w:style w:type="character" w:customStyle="1" w:styleId="Ttulo5Char">
    <w:name w:val="Título 5 Char"/>
    <w:basedOn w:val="Fontepargpadro"/>
    <w:link w:val="Ttulo5"/>
    <w:uiPriority w:val="9"/>
    <w:rsid w:val="00726E5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26E5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26E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26E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26E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AE16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E168D"/>
  </w:style>
  <w:style w:type="paragraph" w:styleId="Rodap">
    <w:name w:val="footer"/>
    <w:basedOn w:val="Normal"/>
    <w:link w:val="RodapChar"/>
    <w:uiPriority w:val="99"/>
    <w:unhideWhenUsed/>
    <w:rsid w:val="00AE16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E168D"/>
  </w:style>
  <w:style w:type="table" w:styleId="Tabelacomgrade">
    <w:name w:val="Table Grid"/>
    <w:basedOn w:val="Tabelanormal"/>
    <w:uiPriority w:val="59"/>
    <w:rsid w:val="00AE1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5B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26E51"/>
    <w:pPr>
      <w:ind w:left="720"/>
      <w:contextualSpacing/>
    </w:pPr>
  </w:style>
  <w:style w:type="table" w:styleId="TabeladeGradeClara">
    <w:name w:val="Grid Table Light"/>
    <w:basedOn w:val="Tabelanormal"/>
    <w:uiPriority w:val="40"/>
    <w:rsid w:val="007E75D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deGrade5Escura-nfase1">
    <w:name w:val="Grid Table 5 Dark Accent 1"/>
    <w:basedOn w:val="Tabelanormal"/>
    <w:uiPriority w:val="50"/>
    <w:rsid w:val="00D40D1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TextodoEspaoReservado">
    <w:name w:val="Placeholder Text"/>
    <w:basedOn w:val="Fontepargpadro"/>
    <w:uiPriority w:val="99"/>
    <w:semiHidden/>
    <w:rsid w:val="001A495C"/>
    <w:rPr>
      <w:color w:val="808080"/>
    </w:rPr>
  </w:style>
  <w:style w:type="paragraph" w:styleId="CabealhodoSumrio">
    <w:name w:val="TOC Heading"/>
    <w:basedOn w:val="Ttulo1"/>
    <w:next w:val="Normal"/>
    <w:uiPriority w:val="39"/>
    <w:unhideWhenUsed/>
    <w:qFormat/>
    <w:rsid w:val="00EE6C39"/>
    <w:pPr>
      <w:numPr>
        <w:numId w:val="0"/>
      </w:numPr>
      <w:spacing w:line="259" w:lineRule="auto"/>
      <w:outlineLvl w:val="9"/>
    </w:pPr>
    <w:rPr>
      <w:b w:val="0"/>
      <w:bCs w:val="0"/>
      <w:sz w:val="32"/>
      <w:szCs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611B0"/>
    <w:pPr>
      <w:tabs>
        <w:tab w:val="left" w:pos="567"/>
        <w:tab w:val="right" w:leader="dot" w:pos="9061"/>
      </w:tabs>
      <w:spacing w:before="120" w:line="240" w:lineRule="auto"/>
    </w:pPr>
  </w:style>
  <w:style w:type="paragraph" w:styleId="Sumrio2">
    <w:name w:val="toc 2"/>
    <w:basedOn w:val="Normal"/>
    <w:next w:val="Normal"/>
    <w:autoRedefine/>
    <w:uiPriority w:val="39"/>
    <w:unhideWhenUsed/>
    <w:rsid w:val="006611B0"/>
    <w:pPr>
      <w:tabs>
        <w:tab w:val="left" w:pos="567"/>
        <w:tab w:val="right" w:leader="dot" w:pos="9061"/>
      </w:tabs>
      <w:spacing w:before="100" w:after="100" w:line="240" w:lineRule="auto"/>
    </w:pPr>
  </w:style>
  <w:style w:type="paragraph" w:styleId="Sumrio3">
    <w:name w:val="toc 3"/>
    <w:basedOn w:val="Normal"/>
    <w:next w:val="Normal"/>
    <w:autoRedefine/>
    <w:uiPriority w:val="39"/>
    <w:unhideWhenUsed/>
    <w:rsid w:val="00362BFE"/>
    <w:pPr>
      <w:tabs>
        <w:tab w:val="left" w:pos="567"/>
        <w:tab w:val="right" w:leader="dot" w:pos="9061"/>
      </w:tabs>
      <w:spacing w:before="100" w:after="100" w:line="240" w:lineRule="auto"/>
    </w:pPr>
  </w:style>
  <w:style w:type="character" w:styleId="Hyperlink">
    <w:name w:val="Hyperlink"/>
    <w:basedOn w:val="Fontepargpadro"/>
    <w:uiPriority w:val="99"/>
    <w:unhideWhenUsed/>
    <w:rsid w:val="00EE6C3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E6C39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59"/>
    <w:rsid w:val="00E15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5425A1"/>
    <w:rPr>
      <w:color w:val="954F72" w:themeColor="followedHyperlink"/>
      <w:u w:val="single"/>
    </w:rPr>
  </w:style>
  <w:style w:type="paragraph" w:styleId="SemEspaamento">
    <w:name w:val="No Spacing"/>
    <w:link w:val="SemEspaamentoChar"/>
    <w:uiPriority w:val="1"/>
    <w:qFormat/>
    <w:rsid w:val="0022548B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22548B"/>
    <w:rPr>
      <w:rFonts w:eastAsiaTheme="minorEastAsia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F32F4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32F4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32F4E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32F4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32F4E"/>
    <w:rPr>
      <w:rFonts w:ascii="Arial" w:hAnsi="Arial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61EE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61EEA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Fontepargpadro"/>
    <w:rsid w:val="0019283C"/>
  </w:style>
  <w:style w:type="paragraph" w:styleId="Reviso">
    <w:name w:val="Revision"/>
    <w:hidden/>
    <w:uiPriority w:val="99"/>
    <w:semiHidden/>
    <w:rsid w:val="00124BF3"/>
    <w:pPr>
      <w:spacing w:after="0" w:line="240" w:lineRule="auto"/>
    </w:pPr>
    <w:rPr>
      <w:rFonts w:ascii="Arial" w:hAnsi="Arial"/>
    </w:rPr>
  </w:style>
  <w:style w:type="paragraph" w:styleId="Sumrio4">
    <w:name w:val="toc 4"/>
    <w:basedOn w:val="Normal"/>
    <w:next w:val="Normal"/>
    <w:autoRedefine/>
    <w:uiPriority w:val="39"/>
    <w:unhideWhenUsed/>
    <w:rsid w:val="00066C09"/>
    <w:pPr>
      <w:spacing w:before="0" w:after="100" w:line="259" w:lineRule="auto"/>
      <w:ind w:left="660"/>
    </w:pPr>
    <w:rPr>
      <w:rFonts w:asciiTheme="minorHAnsi" w:eastAsiaTheme="minorEastAsia" w:hAnsiTheme="minorHAnsi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066C09"/>
    <w:pPr>
      <w:spacing w:before="0" w:after="100" w:line="259" w:lineRule="auto"/>
      <w:ind w:left="880"/>
    </w:pPr>
    <w:rPr>
      <w:rFonts w:asciiTheme="minorHAnsi" w:eastAsiaTheme="minorEastAsia" w:hAnsiTheme="minorHAns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066C09"/>
    <w:pPr>
      <w:spacing w:before="0" w:after="100" w:line="259" w:lineRule="auto"/>
      <w:ind w:left="1100"/>
    </w:pPr>
    <w:rPr>
      <w:rFonts w:asciiTheme="minorHAnsi" w:eastAsiaTheme="minorEastAsia" w:hAnsiTheme="minorHAns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066C09"/>
    <w:pPr>
      <w:spacing w:before="0" w:after="100" w:line="259" w:lineRule="auto"/>
      <w:ind w:left="1320"/>
    </w:pPr>
    <w:rPr>
      <w:rFonts w:asciiTheme="minorHAnsi" w:eastAsiaTheme="minorEastAsia" w:hAnsiTheme="minorHAns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066C09"/>
    <w:pPr>
      <w:spacing w:before="0" w:after="100" w:line="259" w:lineRule="auto"/>
      <w:ind w:left="1540"/>
    </w:pPr>
    <w:rPr>
      <w:rFonts w:asciiTheme="minorHAnsi" w:eastAsiaTheme="minorEastAsia" w:hAnsiTheme="minorHAns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066C09"/>
    <w:pPr>
      <w:spacing w:before="0" w:after="100" w:line="259" w:lineRule="auto"/>
      <w:ind w:left="1760"/>
    </w:pPr>
    <w:rPr>
      <w:rFonts w:asciiTheme="minorHAnsi" w:eastAsiaTheme="minorEastAsia" w:hAnsiTheme="minorHAnsi"/>
      <w:lang w:eastAsia="pt-BR"/>
    </w:rPr>
  </w:style>
  <w:style w:type="character" w:customStyle="1" w:styleId="cs4vcb-pgl6qe-ysggef">
    <w:name w:val="cs4vcb-pgl6qe-ysggef"/>
    <w:basedOn w:val="Fontepargpadro"/>
    <w:rsid w:val="005B7A27"/>
  </w:style>
  <w:style w:type="paragraph" w:styleId="Textodenotaderodap">
    <w:name w:val="footnote text"/>
    <w:basedOn w:val="Normal"/>
    <w:link w:val="TextodenotaderodapChar"/>
    <w:uiPriority w:val="99"/>
    <w:unhideWhenUsed/>
    <w:rsid w:val="0090163F"/>
    <w:pPr>
      <w:spacing w:before="0"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90163F"/>
    <w:rPr>
      <w:rFonts w:ascii="Arial" w:hAnsi="Arial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0163F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36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B02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579">
          <w:marLeft w:val="0"/>
          <w:marRight w:val="0"/>
          <w:marTop w:val="120"/>
          <w:marBottom w:val="120"/>
          <w:divBdr>
            <w:top w:val="single" w:sz="6" w:space="9" w:color="DADCE0"/>
            <w:left w:val="single" w:sz="6" w:space="9" w:color="DADCE0"/>
            <w:bottom w:val="single" w:sz="6" w:space="9" w:color="DADCE0"/>
            <w:right w:val="single" w:sz="6" w:space="9" w:color="DADCE0"/>
          </w:divBdr>
          <w:divsChild>
            <w:div w:id="81487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serv-politicaspublicas@tce.go.gov.b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://189.28.128.100/dab/docs/publicacoes/geral/pnab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spreadsheets/d/1tJoacx_VeI01yU6ozxMS9zimU4QkL0dhqM7e6oZHRDU/edit" TargetMode="Externa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yperlink" Target="mailto:serv-politicaspublicas@tce.go.gov.br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rockcontent.com/br/blog/pingback-trackback/" TargetMode="External"/><Relationship Id="rId1" Type="http://schemas.openxmlformats.org/officeDocument/2006/relationships/hyperlink" Target="https://rockcontent.com/br/blog/templates-wordpres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1441B-A521-4CD7-A9E4-69ACA5AB8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1323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teletrabalho 11</dc:creator>
  <cp:keywords/>
  <dc:description/>
  <cp:lastModifiedBy>Daniella de Souza Ferreira</cp:lastModifiedBy>
  <cp:revision>2</cp:revision>
  <cp:lastPrinted>2023-09-14T13:18:00Z</cp:lastPrinted>
  <dcterms:created xsi:type="dcterms:W3CDTF">2024-10-08T16:09:00Z</dcterms:created>
  <dcterms:modified xsi:type="dcterms:W3CDTF">2024-10-08T16:09:00Z</dcterms:modified>
</cp:coreProperties>
</file>